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932" w:rsidRDefault="00EB1932" w:rsidP="00EB1932">
      <w:pPr>
        <w:tabs>
          <w:tab w:val="left" w:pos="2295"/>
        </w:tabs>
        <w:rPr>
          <w:b/>
          <w:sz w:val="16"/>
          <w:szCs w:val="16"/>
        </w:rPr>
      </w:pPr>
      <w:r>
        <w:rPr>
          <w:noProof/>
          <w:lang w:eastAsia="es-CL"/>
        </w:rPr>
        <w:drawing>
          <wp:inline distT="0" distB="0" distL="0" distR="0" wp14:anchorId="6C82803C" wp14:editId="657E705C">
            <wp:extent cx="1247775" cy="1247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r w:rsidRPr="005D1F7C">
        <w:rPr>
          <w:b/>
          <w:sz w:val="16"/>
          <w:szCs w:val="16"/>
        </w:rPr>
        <w:t xml:space="preserve"> </w:t>
      </w:r>
    </w:p>
    <w:p w:rsidR="00EB1932" w:rsidRDefault="00EB1932" w:rsidP="00EB1932">
      <w:pPr>
        <w:tabs>
          <w:tab w:val="left" w:pos="2295"/>
        </w:tabs>
        <w:rPr>
          <w:b/>
          <w:sz w:val="16"/>
          <w:szCs w:val="16"/>
        </w:rPr>
      </w:pPr>
      <w:r>
        <w:rPr>
          <w:b/>
          <w:sz w:val="16"/>
          <w:szCs w:val="16"/>
        </w:rPr>
        <w:t>Departamento de ed. Física, artes y música</w:t>
      </w:r>
    </w:p>
    <w:p w:rsidR="00EB1932" w:rsidRDefault="00EB1932" w:rsidP="00EB1932">
      <w:pPr>
        <w:tabs>
          <w:tab w:val="left" w:pos="2295"/>
        </w:tabs>
        <w:rPr>
          <w:b/>
          <w:sz w:val="16"/>
          <w:szCs w:val="16"/>
        </w:rPr>
      </w:pPr>
      <w:r>
        <w:rPr>
          <w:b/>
          <w:sz w:val="16"/>
          <w:szCs w:val="16"/>
        </w:rPr>
        <w:t>Colegio María Griselda Valle</w:t>
      </w:r>
    </w:p>
    <w:p w:rsidR="00EB1932" w:rsidRPr="00AB6952" w:rsidRDefault="00EB1932" w:rsidP="00EB1932">
      <w:pPr>
        <w:tabs>
          <w:tab w:val="left" w:pos="2295"/>
        </w:tabs>
        <w:rPr>
          <w:b/>
        </w:rPr>
      </w:pPr>
      <w:r>
        <w:tab/>
      </w:r>
      <w:r w:rsidRPr="00AB6952">
        <w:rPr>
          <w:b/>
        </w:rPr>
        <w:t>GUIA</w:t>
      </w:r>
      <w:r>
        <w:rPr>
          <w:b/>
        </w:rPr>
        <w:t xml:space="preserve"> Nº6</w:t>
      </w:r>
      <w:r w:rsidRPr="00AB6952">
        <w:rPr>
          <w:b/>
        </w:rPr>
        <w:t xml:space="preserve"> DE TRABAJO EN EL HOGAR </w:t>
      </w:r>
      <w:r>
        <w:rPr>
          <w:b/>
        </w:rPr>
        <w:t>5</w:t>
      </w:r>
      <w:r w:rsidRPr="00AB6952">
        <w:rPr>
          <w:b/>
        </w:rPr>
        <w:t>°BÁSICO</w:t>
      </w:r>
    </w:p>
    <w:tbl>
      <w:tblPr>
        <w:tblpPr w:leftFromText="141" w:rightFromText="141" w:bottomFromText="200" w:vertAnchor="text" w:horzAnchor="margin" w:tblpXSpec="center" w:tblpY="153"/>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3995"/>
        <w:gridCol w:w="2283"/>
      </w:tblGrid>
      <w:tr w:rsidR="00EB1932" w:rsidRPr="00AB6952" w:rsidTr="009F4798">
        <w:trPr>
          <w:trHeight w:val="699"/>
        </w:trPr>
        <w:tc>
          <w:tcPr>
            <w:tcW w:w="3710" w:type="dxa"/>
            <w:tcBorders>
              <w:top w:val="single" w:sz="4" w:space="0" w:color="auto"/>
              <w:left w:val="single" w:sz="4" w:space="0" w:color="auto"/>
              <w:bottom w:val="single" w:sz="4" w:space="0" w:color="auto"/>
              <w:right w:val="single" w:sz="4" w:space="0" w:color="auto"/>
            </w:tcBorders>
            <w:hideMark/>
          </w:tcPr>
          <w:p w:rsidR="00EB1932" w:rsidRPr="00AB6952" w:rsidRDefault="00EB1932" w:rsidP="009F4798">
            <w:pPr>
              <w:spacing w:after="0"/>
              <w:rPr>
                <w:rFonts w:ascii="Calibri" w:hAnsi="Calibri" w:cs="Calibri"/>
              </w:rPr>
            </w:pPr>
            <w:r w:rsidRPr="00AB6952">
              <w:rPr>
                <w:rFonts w:ascii="Calibri" w:hAnsi="Calibri" w:cs="Calibri"/>
              </w:rPr>
              <w:t>Asignatura: Música</w:t>
            </w:r>
          </w:p>
          <w:p w:rsidR="00EB1932" w:rsidRPr="00AB6952" w:rsidRDefault="00EB1932" w:rsidP="009F4798">
            <w:pPr>
              <w:spacing w:after="0"/>
              <w:rPr>
                <w:rFonts w:ascii="Calibri" w:hAnsi="Calibri" w:cs="Calibri"/>
              </w:rPr>
            </w:pPr>
            <w:r>
              <w:rPr>
                <w:rFonts w:ascii="Calibri" w:hAnsi="Calibri" w:cs="Calibri"/>
              </w:rPr>
              <w:t>Profesor</w:t>
            </w:r>
            <w:r w:rsidRPr="00AB6952">
              <w:rPr>
                <w:rFonts w:ascii="Calibri" w:hAnsi="Calibri" w:cs="Calibri"/>
              </w:rPr>
              <w:t xml:space="preserve">: </w:t>
            </w:r>
            <w:r>
              <w:rPr>
                <w:rFonts w:ascii="Calibri" w:hAnsi="Calibri" w:cs="Calibri"/>
              </w:rPr>
              <w:t>Manuel Campos</w:t>
            </w:r>
          </w:p>
        </w:tc>
        <w:tc>
          <w:tcPr>
            <w:tcW w:w="3995" w:type="dxa"/>
            <w:tcBorders>
              <w:top w:val="single" w:sz="4" w:space="0" w:color="auto"/>
              <w:left w:val="single" w:sz="4" w:space="0" w:color="auto"/>
              <w:bottom w:val="single" w:sz="4" w:space="0" w:color="auto"/>
              <w:right w:val="single" w:sz="4" w:space="0" w:color="auto"/>
            </w:tcBorders>
            <w:hideMark/>
          </w:tcPr>
          <w:p w:rsidR="00EB1932" w:rsidRPr="00B607ED" w:rsidRDefault="00EB1932" w:rsidP="009F4798">
            <w:pPr>
              <w:pStyle w:val="Ttulo1"/>
              <w:rPr>
                <w:sz w:val="22"/>
                <w:szCs w:val="22"/>
              </w:rPr>
            </w:pPr>
            <w:r w:rsidRPr="00B607ED">
              <w:rPr>
                <w:color w:val="000000" w:themeColor="text1"/>
                <w:sz w:val="22"/>
                <w:szCs w:val="22"/>
              </w:rPr>
              <w:t xml:space="preserve">Unidad 3: </w:t>
            </w:r>
            <w:r>
              <w:rPr>
                <w:color w:val="000000" w:themeColor="text1"/>
                <w:sz w:val="22"/>
                <w:szCs w:val="22"/>
              </w:rPr>
              <w:t>“</w:t>
            </w:r>
            <w:r w:rsidRPr="00B607ED">
              <w:rPr>
                <w:color w:val="000000" w:themeColor="text1"/>
                <w:sz w:val="22"/>
                <w:szCs w:val="22"/>
              </w:rPr>
              <w:t>Ampliación del panorama musical</w:t>
            </w:r>
            <w:r>
              <w:rPr>
                <w:color w:val="000000" w:themeColor="text1"/>
                <w:sz w:val="22"/>
                <w:szCs w:val="22"/>
              </w:rPr>
              <w:t>”</w:t>
            </w:r>
          </w:p>
          <w:p w:rsidR="00EB1932" w:rsidRPr="00AB6952" w:rsidRDefault="00EB1932" w:rsidP="009F4798">
            <w:pPr>
              <w:spacing w:after="0"/>
              <w:jc w:val="center"/>
              <w:rPr>
                <w:rFonts w:ascii="Calibri" w:hAnsi="Calibri" w:cs="Calibri"/>
              </w:rPr>
            </w:pPr>
          </w:p>
        </w:tc>
        <w:tc>
          <w:tcPr>
            <w:tcW w:w="2283" w:type="dxa"/>
            <w:tcBorders>
              <w:top w:val="single" w:sz="4" w:space="0" w:color="auto"/>
              <w:left w:val="single" w:sz="4" w:space="0" w:color="auto"/>
              <w:bottom w:val="single" w:sz="4" w:space="0" w:color="auto"/>
              <w:right w:val="single" w:sz="4" w:space="0" w:color="auto"/>
            </w:tcBorders>
            <w:hideMark/>
          </w:tcPr>
          <w:p w:rsidR="00EB1932" w:rsidRPr="00AB6952" w:rsidRDefault="00EB1932" w:rsidP="009F4798">
            <w:pPr>
              <w:spacing w:after="0"/>
              <w:rPr>
                <w:rFonts w:ascii="Calibri" w:hAnsi="Calibri" w:cs="Calibri"/>
              </w:rPr>
            </w:pPr>
            <w:r w:rsidRPr="00AB6952">
              <w:rPr>
                <w:rFonts w:ascii="Calibri" w:hAnsi="Calibri" w:cs="Calibri"/>
              </w:rPr>
              <w:t>Curso:</w:t>
            </w:r>
            <w:r>
              <w:rPr>
                <w:rFonts w:ascii="Calibri" w:hAnsi="Calibri" w:cs="Calibri"/>
              </w:rPr>
              <w:t xml:space="preserve"> 5</w:t>
            </w:r>
            <w:r w:rsidRPr="00AB6952">
              <w:rPr>
                <w:rFonts w:ascii="Calibri" w:hAnsi="Calibri" w:cs="Calibri"/>
              </w:rPr>
              <w:t>°</w:t>
            </w:r>
          </w:p>
        </w:tc>
      </w:tr>
      <w:tr w:rsidR="00EB1932" w:rsidRPr="00AB6952" w:rsidTr="009F4798">
        <w:trPr>
          <w:trHeight w:val="432"/>
        </w:trPr>
        <w:tc>
          <w:tcPr>
            <w:tcW w:w="7705" w:type="dxa"/>
            <w:gridSpan w:val="2"/>
            <w:tcBorders>
              <w:top w:val="single" w:sz="4" w:space="0" w:color="auto"/>
              <w:left w:val="single" w:sz="4" w:space="0" w:color="auto"/>
              <w:bottom w:val="single" w:sz="4" w:space="0" w:color="auto"/>
              <w:right w:val="single" w:sz="4" w:space="0" w:color="auto"/>
            </w:tcBorders>
            <w:hideMark/>
          </w:tcPr>
          <w:p w:rsidR="00EB1932" w:rsidRPr="00AB6952" w:rsidRDefault="00EB1932" w:rsidP="009F4798">
            <w:pPr>
              <w:tabs>
                <w:tab w:val="left" w:pos="2040"/>
              </w:tabs>
              <w:spacing w:after="0"/>
              <w:jc w:val="both"/>
              <w:rPr>
                <w:rFonts w:ascii="Calibri" w:hAnsi="Calibri" w:cs="Calibri"/>
              </w:rPr>
            </w:pPr>
            <w:r>
              <w:rPr>
                <w:rFonts w:ascii="Calibri" w:hAnsi="Calibri" w:cs="Calibri"/>
              </w:rPr>
              <w:t>Nombre:</w:t>
            </w:r>
          </w:p>
        </w:tc>
        <w:tc>
          <w:tcPr>
            <w:tcW w:w="2283" w:type="dxa"/>
            <w:tcBorders>
              <w:top w:val="single" w:sz="4" w:space="0" w:color="auto"/>
              <w:left w:val="single" w:sz="4" w:space="0" w:color="auto"/>
              <w:bottom w:val="single" w:sz="4" w:space="0" w:color="auto"/>
              <w:right w:val="single" w:sz="4" w:space="0" w:color="auto"/>
            </w:tcBorders>
            <w:hideMark/>
          </w:tcPr>
          <w:p w:rsidR="00EB1932" w:rsidRPr="00AB6952" w:rsidRDefault="00EB1932" w:rsidP="009F4798">
            <w:pPr>
              <w:spacing w:after="0"/>
              <w:rPr>
                <w:rFonts w:ascii="Calibri" w:hAnsi="Calibri" w:cs="Calibri"/>
              </w:rPr>
            </w:pPr>
            <w:r w:rsidRPr="00AB6952">
              <w:rPr>
                <w:rFonts w:ascii="Calibri" w:hAnsi="Calibri" w:cs="Calibri"/>
              </w:rPr>
              <w:t>Fecha:</w:t>
            </w:r>
          </w:p>
        </w:tc>
      </w:tr>
    </w:tbl>
    <w:tbl>
      <w:tblPr>
        <w:tblStyle w:val="Tablaconcuadrcula"/>
        <w:tblpPr w:leftFromText="141" w:rightFromText="141" w:vertAnchor="text" w:horzAnchor="margin" w:tblpXSpec="center" w:tblpY="2183"/>
        <w:tblW w:w="10033" w:type="dxa"/>
        <w:tblInd w:w="0" w:type="dxa"/>
        <w:tblLook w:val="04A0" w:firstRow="1" w:lastRow="0" w:firstColumn="1" w:lastColumn="0" w:noHBand="0" w:noVBand="1"/>
      </w:tblPr>
      <w:tblGrid>
        <w:gridCol w:w="10033"/>
      </w:tblGrid>
      <w:tr w:rsidR="00EB1932" w:rsidRPr="00AB6952" w:rsidTr="009F4798">
        <w:trPr>
          <w:trHeight w:val="557"/>
        </w:trPr>
        <w:tc>
          <w:tcPr>
            <w:tcW w:w="10033" w:type="dxa"/>
            <w:tcBorders>
              <w:top w:val="single" w:sz="4" w:space="0" w:color="auto"/>
              <w:left w:val="single" w:sz="4" w:space="0" w:color="auto"/>
              <w:bottom w:val="single" w:sz="4" w:space="0" w:color="auto"/>
              <w:right w:val="single" w:sz="4" w:space="0" w:color="auto"/>
            </w:tcBorders>
          </w:tcPr>
          <w:p w:rsidR="00EB1932" w:rsidRDefault="00EB1932" w:rsidP="009F4798">
            <w:pPr>
              <w:pStyle w:val="Ttulo3"/>
              <w:outlineLvl w:val="2"/>
              <w:rPr>
                <w:rFonts w:asciiTheme="minorHAnsi" w:hAnsiTheme="minorHAnsi"/>
                <w:b w:val="0"/>
                <w:sz w:val="22"/>
                <w:szCs w:val="22"/>
              </w:rPr>
            </w:pPr>
            <w:r w:rsidRPr="00206991">
              <w:rPr>
                <w:rFonts w:ascii="Calibri" w:hAnsi="Calibri" w:cs="Calibri"/>
                <w:sz w:val="22"/>
                <w:szCs w:val="22"/>
                <w:u w:val="single"/>
              </w:rPr>
              <w:t>Objetivo de aprendizaje:</w:t>
            </w:r>
            <w:r>
              <w:rPr>
                <w:rFonts w:ascii="Calibri" w:hAnsi="Calibri" w:cs="Calibri"/>
                <w:b w:val="0"/>
              </w:rPr>
              <w:t xml:space="preserve"> (</w:t>
            </w:r>
            <w:r>
              <w:rPr>
                <w:rFonts w:ascii="Calibri" w:hAnsi="Calibri" w:cs="Calibri"/>
                <w:b w:val="0"/>
                <w:sz w:val="22"/>
                <w:szCs w:val="22"/>
              </w:rPr>
              <w:t xml:space="preserve">MU05 o4) </w:t>
            </w:r>
            <w:r w:rsidRPr="00206991">
              <w:rPr>
                <w:rFonts w:asciiTheme="minorHAnsi" w:hAnsiTheme="minorHAnsi"/>
                <w:b w:val="0"/>
                <w:sz w:val="22"/>
                <w:szCs w:val="22"/>
              </w:rPr>
              <w:t>Cantar al unísono y a más voces y tocar instrumentos de percusión, melódicos (</w:t>
            </w:r>
            <w:proofErr w:type="spellStart"/>
            <w:r w:rsidRPr="00206991">
              <w:rPr>
                <w:rFonts w:asciiTheme="minorHAnsi" w:hAnsiTheme="minorHAnsi"/>
                <w:b w:val="0"/>
                <w:sz w:val="22"/>
                <w:szCs w:val="22"/>
              </w:rPr>
              <w:t>metalófono</w:t>
            </w:r>
            <w:proofErr w:type="spellEnd"/>
            <w:r w:rsidRPr="00206991">
              <w:rPr>
                <w:rFonts w:asciiTheme="minorHAnsi" w:hAnsiTheme="minorHAnsi"/>
                <w:b w:val="0"/>
                <w:sz w:val="22"/>
                <w:szCs w:val="22"/>
              </w:rPr>
              <w:t>, flauta dulce u otros) y/o armónicos (guitarra, teclado, otros).</w:t>
            </w:r>
          </w:p>
          <w:p w:rsidR="00EB1932" w:rsidRPr="00ED7ACA" w:rsidRDefault="00EB1932" w:rsidP="009F4798">
            <w:r w:rsidRPr="00DB6CEB">
              <w:rPr>
                <w:b/>
              </w:rPr>
              <w:t>Indicador de evaluación</w:t>
            </w:r>
            <w:r>
              <w:t>: Interpretan repertorio vocal o instrumental con precisión rítmica.</w:t>
            </w:r>
          </w:p>
          <w:p w:rsidR="00EB1932" w:rsidRDefault="00EB1932" w:rsidP="009F4798">
            <w:pPr>
              <w:rPr>
                <w:rFonts w:ascii="Calibri" w:eastAsia="Times New Roman" w:hAnsi="Calibri" w:cs="Calibri"/>
                <w:b/>
                <w:u w:val="single"/>
                <w:lang w:eastAsia="es-CL"/>
              </w:rPr>
            </w:pPr>
          </w:p>
          <w:p w:rsidR="00EB1932" w:rsidRPr="00AB6952" w:rsidRDefault="00EB1932" w:rsidP="009F4798">
            <w:pPr>
              <w:rPr>
                <w:rFonts w:ascii="Calibri" w:eastAsia="Times New Roman" w:hAnsi="Calibri" w:cs="Calibri"/>
                <w:b/>
                <w:u w:val="single"/>
                <w:lang w:eastAsia="es-CL"/>
              </w:rPr>
            </w:pPr>
            <w:r w:rsidRPr="00AB6952">
              <w:rPr>
                <w:rFonts w:ascii="Calibri" w:eastAsia="Times New Roman" w:hAnsi="Calibri" w:cs="Calibri"/>
                <w:b/>
                <w:u w:val="single"/>
                <w:lang w:eastAsia="es-CL"/>
              </w:rPr>
              <w:t>Objetivo:</w:t>
            </w:r>
          </w:p>
          <w:p w:rsidR="00EB1932" w:rsidRPr="00AB6952" w:rsidRDefault="00EB1932" w:rsidP="009F4798">
            <w:pPr>
              <w:rPr>
                <w:rFonts w:ascii="Calibri" w:eastAsia="Times New Roman" w:hAnsi="Calibri" w:cs="Calibri"/>
                <w:lang w:eastAsia="es-CL"/>
              </w:rPr>
            </w:pPr>
            <w:r>
              <w:rPr>
                <w:rFonts w:ascii="Calibri" w:eastAsia="Times New Roman" w:hAnsi="Calibri" w:cs="Calibri"/>
                <w:lang w:eastAsia="es-CL"/>
              </w:rPr>
              <w:t>Analizar la letra de una canción a elección por los estudiantes.</w:t>
            </w:r>
          </w:p>
        </w:tc>
      </w:tr>
    </w:tbl>
    <w:p w:rsidR="00EB1932" w:rsidRDefault="00EB1932" w:rsidP="00EB1932">
      <w:pPr>
        <w:rPr>
          <w:b/>
          <w:sz w:val="28"/>
          <w:szCs w:val="28"/>
        </w:rPr>
      </w:pPr>
      <w:r w:rsidRPr="00960066">
        <w:rPr>
          <w:b/>
        </w:rPr>
        <w:br/>
      </w:r>
      <w:r>
        <w:rPr>
          <w:b/>
          <w:sz w:val="28"/>
          <w:szCs w:val="28"/>
        </w:rPr>
        <w:t>Estimados Estudiantes:</w:t>
      </w:r>
    </w:p>
    <w:p w:rsidR="00243232" w:rsidRPr="00243232" w:rsidRDefault="00EB1932" w:rsidP="00EB1932">
      <w:r w:rsidRPr="00243232">
        <w:t xml:space="preserve">Junto con saludarlos, y esperando a que todos se encuentren bien de salud, </w:t>
      </w:r>
      <w:r w:rsidRPr="00243232">
        <w:t>y hayan realizado su guía Nº5, daremos paso al trabajo de la guía Nº6, la cual tratará la letra de la canción, le realizaremos un análisis (</w:t>
      </w:r>
      <w:r w:rsidR="00243232" w:rsidRPr="00243232">
        <w:t xml:space="preserve">sobre lo </w:t>
      </w:r>
      <w:r w:rsidRPr="00243232">
        <w:t>que quiere decir la canción y como la interpreta la persona que la escucha) con la finalidad de comprender mejor el mensaje que encierra cada canción.</w:t>
      </w:r>
    </w:p>
    <w:p w:rsidR="00243232" w:rsidRDefault="00243232" w:rsidP="00EB1932">
      <w:r w:rsidRPr="00243232">
        <w:t>A continuación, escogí  la siguiente canción para analizar:</w:t>
      </w:r>
    </w:p>
    <w:p w:rsidR="00C43220" w:rsidRDefault="00C43220" w:rsidP="00EB1932"/>
    <w:p w:rsidR="00C43220" w:rsidRPr="00C43220" w:rsidRDefault="00C43220" w:rsidP="00EB1932">
      <w:pPr>
        <w:rPr>
          <w:b/>
          <w:u w:val="single"/>
        </w:rPr>
      </w:pPr>
      <w:r w:rsidRPr="00C43220">
        <w:rPr>
          <w:b/>
          <w:u w:val="single"/>
        </w:rPr>
        <w:t>Celia Cruz – La vida es un carnaval.</w:t>
      </w:r>
    </w:p>
    <w:p w:rsidR="00243232" w:rsidRPr="00243232" w:rsidRDefault="00243232" w:rsidP="00243232">
      <w:pPr>
        <w:spacing w:after="0" w:line="240" w:lineRule="auto"/>
        <w:rPr>
          <w:rFonts w:eastAsia="Times New Roman" w:cs="Times New Roman"/>
          <w:sz w:val="24"/>
          <w:szCs w:val="24"/>
          <w:lang w:eastAsia="es-CL"/>
        </w:rPr>
      </w:pPr>
      <w:r w:rsidRPr="00C43220">
        <w:rPr>
          <w:rFonts w:eastAsia="Times New Roman" w:cs="Times New Roman"/>
          <w:sz w:val="24"/>
          <w:szCs w:val="24"/>
          <w:lang w:eastAsia="es-CL"/>
        </w:rPr>
        <w:t>Todo aquel q</w:t>
      </w:r>
      <w:r w:rsidRPr="00243232">
        <w:rPr>
          <w:rFonts w:eastAsia="Times New Roman" w:cs="Times New Roman"/>
          <w:sz w:val="24"/>
          <w:szCs w:val="24"/>
          <w:lang w:eastAsia="es-CL"/>
        </w:rPr>
        <w:t>ue piense que la vida es desigual</w:t>
      </w:r>
      <w:r w:rsidRPr="00C43220">
        <w:rPr>
          <w:rFonts w:eastAsia="Times New Roman" w:cs="Times New Roman"/>
          <w:sz w:val="24"/>
          <w:szCs w:val="24"/>
          <w:lang w:eastAsia="es-CL"/>
        </w:rPr>
        <w:t>, t</w:t>
      </w:r>
      <w:r w:rsidRPr="00243232">
        <w:rPr>
          <w:rFonts w:eastAsia="Times New Roman" w:cs="Times New Roman"/>
          <w:sz w:val="24"/>
          <w:szCs w:val="24"/>
          <w:lang w:eastAsia="es-CL"/>
        </w:rPr>
        <w:t>iene que saber que no es así</w:t>
      </w:r>
      <w:r w:rsidRPr="00C43220">
        <w:rPr>
          <w:rFonts w:eastAsia="Times New Roman" w:cs="Times New Roman"/>
          <w:sz w:val="24"/>
          <w:szCs w:val="24"/>
          <w:lang w:eastAsia="es-CL"/>
        </w:rPr>
        <w:t>,</w:t>
      </w:r>
      <w:r w:rsidRPr="00243232">
        <w:rPr>
          <w:rFonts w:eastAsia="Times New Roman" w:cs="Times New Roman"/>
          <w:sz w:val="24"/>
          <w:szCs w:val="24"/>
          <w:lang w:eastAsia="es-CL"/>
        </w:rPr>
        <w:t xml:space="preserve"> </w:t>
      </w:r>
      <w:r w:rsidRPr="00C43220">
        <w:rPr>
          <w:rFonts w:eastAsia="Times New Roman" w:cs="Times New Roman"/>
          <w:sz w:val="24"/>
          <w:szCs w:val="24"/>
          <w:lang w:eastAsia="es-CL"/>
        </w:rPr>
        <w:t>que la vida es una hermosura, h</w:t>
      </w:r>
      <w:r w:rsidRPr="00243232">
        <w:rPr>
          <w:rFonts w:eastAsia="Times New Roman" w:cs="Times New Roman"/>
          <w:sz w:val="24"/>
          <w:szCs w:val="24"/>
          <w:lang w:eastAsia="es-CL"/>
        </w:rPr>
        <w:t>ay que vivirla</w:t>
      </w:r>
      <w:r w:rsidRPr="00C43220">
        <w:rPr>
          <w:rFonts w:eastAsia="Times New Roman" w:cs="Times New Roman"/>
          <w:sz w:val="24"/>
          <w:szCs w:val="24"/>
          <w:lang w:eastAsia="es-CL"/>
        </w:rPr>
        <w:t>.</w:t>
      </w:r>
      <w:r w:rsidRPr="00243232">
        <w:rPr>
          <w:rFonts w:eastAsia="Times New Roman" w:cs="Times New Roman"/>
          <w:sz w:val="24"/>
          <w:szCs w:val="24"/>
          <w:lang w:eastAsia="es-CL"/>
        </w:rPr>
        <w:t xml:space="preserve"> </w:t>
      </w:r>
    </w:p>
    <w:p w:rsidR="00243232" w:rsidRPr="00C43220" w:rsidRDefault="00243232" w:rsidP="00243232">
      <w:pPr>
        <w:spacing w:after="0" w:line="240" w:lineRule="auto"/>
        <w:rPr>
          <w:rFonts w:eastAsia="Times New Roman" w:cs="Times New Roman"/>
          <w:sz w:val="24"/>
          <w:szCs w:val="24"/>
          <w:lang w:eastAsia="es-CL"/>
        </w:rPr>
      </w:pPr>
      <w:r w:rsidRPr="00243232">
        <w:rPr>
          <w:rFonts w:eastAsia="Times New Roman" w:cs="Times New Roman"/>
          <w:sz w:val="24"/>
          <w:szCs w:val="24"/>
          <w:lang w:eastAsia="es-CL"/>
        </w:rPr>
        <w:t xml:space="preserve">Todo aquel </w:t>
      </w:r>
      <w:r w:rsidRPr="00C43220">
        <w:rPr>
          <w:rFonts w:eastAsia="Times New Roman" w:cs="Times New Roman"/>
          <w:sz w:val="24"/>
          <w:szCs w:val="24"/>
          <w:lang w:eastAsia="es-CL"/>
        </w:rPr>
        <w:t>que</w:t>
      </w:r>
      <w:r w:rsidRPr="00243232">
        <w:rPr>
          <w:rFonts w:eastAsia="Times New Roman" w:cs="Times New Roman"/>
          <w:sz w:val="24"/>
          <w:szCs w:val="24"/>
          <w:lang w:eastAsia="es-CL"/>
        </w:rPr>
        <w:t xml:space="preserve"> piense que está solo y que está mal</w:t>
      </w:r>
      <w:r w:rsidRPr="00C43220">
        <w:rPr>
          <w:rFonts w:eastAsia="Times New Roman" w:cs="Times New Roman"/>
          <w:sz w:val="24"/>
          <w:szCs w:val="24"/>
          <w:lang w:eastAsia="es-CL"/>
        </w:rPr>
        <w:t>, t</w:t>
      </w:r>
      <w:r w:rsidRPr="00243232">
        <w:rPr>
          <w:rFonts w:eastAsia="Times New Roman" w:cs="Times New Roman"/>
          <w:sz w:val="24"/>
          <w:szCs w:val="24"/>
          <w:lang w:eastAsia="es-CL"/>
        </w:rPr>
        <w:t>iene que saber que no es así</w:t>
      </w:r>
      <w:r w:rsidRPr="00C43220">
        <w:rPr>
          <w:rFonts w:eastAsia="Times New Roman" w:cs="Times New Roman"/>
          <w:sz w:val="24"/>
          <w:szCs w:val="24"/>
          <w:lang w:eastAsia="es-CL"/>
        </w:rPr>
        <w:t>, q</w:t>
      </w:r>
      <w:r w:rsidRPr="00243232">
        <w:rPr>
          <w:rFonts w:eastAsia="Times New Roman" w:cs="Times New Roman"/>
          <w:sz w:val="24"/>
          <w:szCs w:val="24"/>
          <w:lang w:eastAsia="es-CL"/>
        </w:rPr>
        <w:t xml:space="preserve">ue en la vida no hay nadie solo </w:t>
      </w:r>
      <w:r w:rsidRPr="00C43220">
        <w:rPr>
          <w:rFonts w:eastAsia="Times New Roman" w:cs="Times New Roman"/>
          <w:sz w:val="24"/>
          <w:szCs w:val="24"/>
          <w:lang w:eastAsia="es-CL"/>
        </w:rPr>
        <w:t>s</w:t>
      </w:r>
      <w:r w:rsidRPr="00243232">
        <w:rPr>
          <w:rFonts w:eastAsia="Times New Roman" w:cs="Times New Roman"/>
          <w:sz w:val="24"/>
          <w:szCs w:val="24"/>
          <w:lang w:eastAsia="es-CL"/>
        </w:rPr>
        <w:t>iempre hay alguien</w:t>
      </w:r>
    </w:p>
    <w:p w:rsidR="00243232" w:rsidRPr="00243232" w:rsidRDefault="00243232" w:rsidP="00243232">
      <w:pPr>
        <w:spacing w:after="0" w:line="240" w:lineRule="auto"/>
        <w:rPr>
          <w:rFonts w:eastAsia="Times New Roman" w:cs="Times New Roman"/>
          <w:sz w:val="24"/>
          <w:szCs w:val="24"/>
          <w:lang w:eastAsia="es-CL"/>
        </w:rPr>
      </w:pPr>
      <w:r w:rsidRPr="00243232">
        <w:rPr>
          <w:rFonts w:eastAsia="Times New Roman" w:cs="Times New Roman"/>
          <w:sz w:val="24"/>
          <w:szCs w:val="24"/>
          <w:lang w:eastAsia="es-CL"/>
        </w:rPr>
        <w:t xml:space="preserve"> </w:t>
      </w:r>
    </w:p>
    <w:p w:rsidR="00243232" w:rsidRPr="00243232" w:rsidRDefault="00243232" w:rsidP="00243232">
      <w:pPr>
        <w:spacing w:after="0" w:line="240" w:lineRule="auto"/>
        <w:rPr>
          <w:rFonts w:eastAsia="Times New Roman" w:cs="Times New Roman"/>
          <w:sz w:val="24"/>
          <w:szCs w:val="24"/>
          <w:lang w:eastAsia="es-CL"/>
        </w:rPr>
      </w:pPr>
      <w:r w:rsidRPr="00243232">
        <w:rPr>
          <w:rFonts w:eastAsia="Times New Roman" w:cs="Times New Roman"/>
          <w:sz w:val="24"/>
          <w:szCs w:val="24"/>
          <w:lang w:eastAsia="es-CL"/>
        </w:rPr>
        <w:lastRenderedPageBreak/>
        <w:t>Ay, no ha</w:t>
      </w:r>
      <w:r w:rsidRPr="00C43220">
        <w:rPr>
          <w:rFonts w:eastAsia="Times New Roman" w:cs="Times New Roman"/>
          <w:sz w:val="24"/>
          <w:szCs w:val="24"/>
          <w:lang w:eastAsia="es-CL"/>
        </w:rPr>
        <w:t>y que llorar q</w:t>
      </w:r>
      <w:r w:rsidRPr="00243232">
        <w:rPr>
          <w:rFonts w:eastAsia="Times New Roman" w:cs="Times New Roman"/>
          <w:sz w:val="24"/>
          <w:szCs w:val="24"/>
          <w:lang w:eastAsia="es-CL"/>
        </w:rPr>
        <w:t>ue la vida es un carnaval</w:t>
      </w:r>
      <w:r w:rsidRPr="00C43220">
        <w:rPr>
          <w:rFonts w:eastAsia="Times New Roman" w:cs="Times New Roman"/>
          <w:sz w:val="24"/>
          <w:szCs w:val="24"/>
          <w:lang w:eastAsia="es-CL"/>
        </w:rPr>
        <w:t xml:space="preserve"> q</w:t>
      </w:r>
      <w:r w:rsidRPr="00243232">
        <w:rPr>
          <w:rFonts w:eastAsia="Times New Roman" w:cs="Times New Roman"/>
          <w:sz w:val="24"/>
          <w:szCs w:val="24"/>
          <w:lang w:eastAsia="es-CL"/>
        </w:rPr>
        <w:t>ue es más b</w:t>
      </w:r>
      <w:r w:rsidRPr="00C43220">
        <w:rPr>
          <w:rFonts w:eastAsia="Times New Roman" w:cs="Times New Roman"/>
          <w:sz w:val="24"/>
          <w:szCs w:val="24"/>
          <w:lang w:eastAsia="es-CL"/>
        </w:rPr>
        <w:t xml:space="preserve">ello vivir cantando </w:t>
      </w:r>
      <w:r w:rsidRPr="00C43220">
        <w:rPr>
          <w:rFonts w:eastAsia="Times New Roman" w:cs="Times New Roman"/>
          <w:sz w:val="24"/>
          <w:szCs w:val="24"/>
          <w:lang w:eastAsia="es-CL"/>
        </w:rPr>
        <w:br/>
        <w:t>Oh,</w:t>
      </w:r>
      <w:r w:rsidRPr="00243232">
        <w:rPr>
          <w:rFonts w:eastAsia="Times New Roman" w:cs="Times New Roman"/>
          <w:sz w:val="24"/>
          <w:szCs w:val="24"/>
          <w:lang w:eastAsia="es-CL"/>
        </w:rPr>
        <w:t xml:space="preserve"> no hay</w:t>
      </w:r>
      <w:r w:rsidRPr="00C43220">
        <w:rPr>
          <w:rFonts w:eastAsia="Times New Roman" w:cs="Times New Roman"/>
          <w:sz w:val="24"/>
          <w:szCs w:val="24"/>
          <w:lang w:eastAsia="es-CL"/>
        </w:rPr>
        <w:t xml:space="preserve"> que llorar Que la vida es una carnaval  </w:t>
      </w:r>
      <w:r w:rsidRPr="00243232">
        <w:rPr>
          <w:rFonts w:eastAsia="Times New Roman" w:cs="Times New Roman"/>
          <w:sz w:val="24"/>
          <w:szCs w:val="24"/>
          <w:lang w:eastAsia="es-CL"/>
        </w:rPr>
        <w:t xml:space="preserve">Y las penas se van cantando </w:t>
      </w:r>
    </w:p>
    <w:p w:rsidR="00243232" w:rsidRPr="00C43220" w:rsidRDefault="00243232" w:rsidP="00243232">
      <w:pPr>
        <w:spacing w:after="0" w:line="240" w:lineRule="auto"/>
        <w:rPr>
          <w:rFonts w:eastAsia="Times New Roman" w:cs="Times New Roman"/>
          <w:sz w:val="24"/>
          <w:szCs w:val="24"/>
          <w:lang w:eastAsia="es-CL"/>
        </w:rPr>
      </w:pPr>
    </w:p>
    <w:p w:rsidR="00C43220" w:rsidRPr="00C43220" w:rsidRDefault="00C43220" w:rsidP="00243232">
      <w:pPr>
        <w:spacing w:after="0" w:line="240" w:lineRule="auto"/>
        <w:rPr>
          <w:rFonts w:eastAsia="Times New Roman" w:cs="Times New Roman"/>
          <w:sz w:val="24"/>
          <w:szCs w:val="24"/>
          <w:lang w:eastAsia="es-CL"/>
        </w:rPr>
      </w:pPr>
    </w:p>
    <w:p w:rsidR="00243232" w:rsidRPr="00243232" w:rsidRDefault="00243232" w:rsidP="00243232">
      <w:pPr>
        <w:spacing w:after="0" w:line="240" w:lineRule="auto"/>
        <w:rPr>
          <w:rFonts w:eastAsia="Times New Roman" w:cs="Times New Roman"/>
          <w:sz w:val="24"/>
          <w:szCs w:val="24"/>
          <w:lang w:eastAsia="es-CL"/>
        </w:rPr>
      </w:pPr>
      <w:r w:rsidRPr="00243232">
        <w:rPr>
          <w:rFonts w:eastAsia="Times New Roman" w:cs="Times New Roman"/>
          <w:sz w:val="24"/>
          <w:szCs w:val="24"/>
          <w:lang w:eastAsia="es-CL"/>
        </w:rPr>
        <w:t xml:space="preserve">Todo aquel </w:t>
      </w:r>
      <w:r w:rsidRPr="00C43220">
        <w:rPr>
          <w:rFonts w:eastAsia="Times New Roman" w:cs="Times New Roman"/>
          <w:sz w:val="24"/>
          <w:szCs w:val="24"/>
          <w:lang w:eastAsia="es-CL"/>
        </w:rPr>
        <w:t xml:space="preserve"> </w:t>
      </w:r>
      <w:r w:rsidRPr="00243232">
        <w:rPr>
          <w:rFonts w:eastAsia="Times New Roman" w:cs="Times New Roman"/>
          <w:sz w:val="24"/>
          <w:szCs w:val="24"/>
          <w:lang w:eastAsia="es-CL"/>
        </w:rPr>
        <w:t>Que piense que la vida siempre es cruel</w:t>
      </w:r>
      <w:r w:rsidR="00C43220" w:rsidRPr="00C43220">
        <w:rPr>
          <w:rFonts w:eastAsia="Times New Roman" w:cs="Times New Roman"/>
          <w:sz w:val="24"/>
          <w:szCs w:val="24"/>
          <w:lang w:eastAsia="es-CL"/>
        </w:rPr>
        <w:t>,</w:t>
      </w:r>
      <w:r w:rsidRPr="00243232">
        <w:rPr>
          <w:rFonts w:eastAsia="Times New Roman" w:cs="Times New Roman"/>
          <w:sz w:val="24"/>
          <w:szCs w:val="24"/>
          <w:lang w:eastAsia="es-CL"/>
        </w:rPr>
        <w:t xml:space="preserve"> </w:t>
      </w:r>
      <w:r w:rsidR="00C43220" w:rsidRPr="00C43220">
        <w:rPr>
          <w:rFonts w:eastAsia="Times New Roman" w:cs="Times New Roman"/>
          <w:sz w:val="24"/>
          <w:szCs w:val="24"/>
          <w:lang w:eastAsia="es-CL"/>
        </w:rPr>
        <w:t>t</w:t>
      </w:r>
      <w:r w:rsidRPr="00243232">
        <w:rPr>
          <w:rFonts w:eastAsia="Times New Roman" w:cs="Times New Roman"/>
          <w:sz w:val="24"/>
          <w:szCs w:val="24"/>
          <w:lang w:eastAsia="es-CL"/>
        </w:rPr>
        <w:t>iene que saber que no es así</w:t>
      </w:r>
      <w:r w:rsidR="00C43220" w:rsidRPr="00C43220">
        <w:rPr>
          <w:rFonts w:eastAsia="Times New Roman" w:cs="Times New Roman"/>
          <w:sz w:val="24"/>
          <w:szCs w:val="24"/>
          <w:lang w:eastAsia="es-CL"/>
        </w:rPr>
        <w:t xml:space="preserve"> q</w:t>
      </w:r>
      <w:r w:rsidRPr="00243232">
        <w:rPr>
          <w:rFonts w:eastAsia="Times New Roman" w:cs="Times New Roman"/>
          <w:sz w:val="24"/>
          <w:szCs w:val="24"/>
          <w:lang w:eastAsia="es-CL"/>
        </w:rPr>
        <w:t xml:space="preserve">ue tan solo hay momentos malos </w:t>
      </w:r>
      <w:r w:rsidR="00C43220" w:rsidRPr="00C43220">
        <w:rPr>
          <w:rFonts w:eastAsia="Times New Roman" w:cs="Times New Roman"/>
          <w:sz w:val="24"/>
          <w:szCs w:val="24"/>
          <w:lang w:eastAsia="es-CL"/>
        </w:rPr>
        <w:t>y</w:t>
      </w:r>
      <w:r w:rsidRPr="00243232">
        <w:rPr>
          <w:rFonts w:eastAsia="Times New Roman" w:cs="Times New Roman"/>
          <w:sz w:val="24"/>
          <w:szCs w:val="24"/>
          <w:lang w:eastAsia="es-CL"/>
        </w:rPr>
        <w:t xml:space="preserve"> todo pasa </w:t>
      </w:r>
    </w:p>
    <w:p w:rsidR="00243232" w:rsidRPr="00C43220" w:rsidRDefault="00243232" w:rsidP="00243232">
      <w:pPr>
        <w:spacing w:after="0" w:line="240" w:lineRule="auto"/>
        <w:rPr>
          <w:rFonts w:eastAsia="Times New Roman" w:cs="Times New Roman"/>
          <w:sz w:val="24"/>
          <w:szCs w:val="24"/>
          <w:lang w:eastAsia="es-CL"/>
        </w:rPr>
      </w:pPr>
      <w:r w:rsidRPr="00243232">
        <w:rPr>
          <w:rFonts w:eastAsia="Times New Roman" w:cs="Times New Roman"/>
          <w:sz w:val="24"/>
          <w:szCs w:val="24"/>
          <w:lang w:eastAsia="es-CL"/>
        </w:rPr>
        <w:t xml:space="preserve">Todo aquel </w:t>
      </w:r>
      <w:r w:rsidR="00C43220" w:rsidRPr="00C43220">
        <w:rPr>
          <w:rFonts w:eastAsia="Times New Roman" w:cs="Times New Roman"/>
          <w:sz w:val="24"/>
          <w:szCs w:val="24"/>
          <w:lang w:eastAsia="es-CL"/>
        </w:rPr>
        <w:t>q</w:t>
      </w:r>
      <w:r w:rsidRPr="00243232">
        <w:rPr>
          <w:rFonts w:eastAsia="Times New Roman" w:cs="Times New Roman"/>
          <w:sz w:val="24"/>
          <w:szCs w:val="24"/>
          <w:lang w:eastAsia="es-CL"/>
        </w:rPr>
        <w:t>ue piense que esto nunca va cambiar Tiene que saber que no es así</w:t>
      </w:r>
      <w:r w:rsidR="00C43220" w:rsidRPr="00C43220">
        <w:rPr>
          <w:rFonts w:eastAsia="Times New Roman" w:cs="Times New Roman"/>
          <w:sz w:val="24"/>
          <w:szCs w:val="24"/>
          <w:lang w:eastAsia="es-CL"/>
        </w:rPr>
        <w:t xml:space="preserve"> q</w:t>
      </w:r>
      <w:r w:rsidRPr="00243232">
        <w:rPr>
          <w:rFonts w:eastAsia="Times New Roman" w:cs="Times New Roman"/>
          <w:sz w:val="24"/>
          <w:szCs w:val="24"/>
          <w:lang w:eastAsia="es-CL"/>
        </w:rPr>
        <w:t xml:space="preserve">ue al mal tiempo, buena cara Y todo cambia </w:t>
      </w:r>
    </w:p>
    <w:p w:rsidR="00243232" w:rsidRPr="00243232" w:rsidRDefault="00C43220" w:rsidP="00243232">
      <w:pPr>
        <w:spacing w:after="0" w:line="240" w:lineRule="auto"/>
        <w:rPr>
          <w:rFonts w:eastAsia="Times New Roman" w:cs="Times New Roman"/>
          <w:sz w:val="24"/>
          <w:szCs w:val="24"/>
          <w:lang w:eastAsia="es-CL"/>
        </w:rPr>
      </w:pPr>
      <w:r>
        <w:rPr>
          <w:rFonts w:eastAsia="Times New Roman" w:cs="Times New Roman"/>
          <w:sz w:val="24"/>
          <w:szCs w:val="24"/>
          <w:lang w:eastAsia="es-CL"/>
        </w:rPr>
        <w:br/>
        <w:t>(No hay que llorar) para gozar</w:t>
      </w:r>
      <w:r w:rsidRPr="00C43220">
        <w:rPr>
          <w:rFonts w:eastAsia="Times New Roman" w:cs="Times New Roman"/>
          <w:sz w:val="24"/>
          <w:szCs w:val="24"/>
          <w:lang w:eastAsia="es-CL"/>
        </w:rPr>
        <w:t xml:space="preserve">, </w:t>
      </w:r>
      <w:r w:rsidR="00243232" w:rsidRPr="00243232">
        <w:rPr>
          <w:rFonts w:eastAsia="Times New Roman" w:cs="Times New Roman"/>
          <w:sz w:val="24"/>
          <w:szCs w:val="24"/>
          <w:lang w:eastAsia="es-CL"/>
        </w:rPr>
        <w:t>(Carnaval) para disfrutar</w:t>
      </w:r>
      <w:r w:rsidRPr="00C43220">
        <w:rPr>
          <w:rFonts w:eastAsia="Times New Roman" w:cs="Times New Roman"/>
          <w:sz w:val="24"/>
          <w:szCs w:val="24"/>
          <w:lang w:eastAsia="es-CL"/>
        </w:rPr>
        <w:t xml:space="preserve">, </w:t>
      </w:r>
      <w:r w:rsidR="00243232" w:rsidRPr="00243232">
        <w:rPr>
          <w:rFonts w:eastAsia="Times New Roman" w:cs="Times New Roman"/>
          <w:sz w:val="24"/>
          <w:szCs w:val="24"/>
          <w:lang w:eastAsia="es-CL"/>
        </w:rPr>
        <w:t xml:space="preserve">(Hay que vivir cantando) </w:t>
      </w:r>
      <w:r w:rsidR="00243232" w:rsidRPr="00243232">
        <w:rPr>
          <w:rFonts w:eastAsia="Times New Roman" w:cs="Times New Roman"/>
          <w:sz w:val="24"/>
          <w:szCs w:val="24"/>
          <w:lang w:eastAsia="es-CL"/>
        </w:rPr>
        <w:br/>
        <w:t xml:space="preserve">(Carnaval) la vida es un carnaval (No hay que llorar) todos podemos cantar </w:t>
      </w:r>
      <w:r w:rsidR="00243232" w:rsidRPr="00243232">
        <w:rPr>
          <w:rFonts w:eastAsia="Times New Roman" w:cs="Times New Roman"/>
          <w:sz w:val="24"/>
          <w:szCs w:val="24"/>
          <w:lang w:eastAsia="es-CL"/>
        </w:rPr>
        <w:br/>
        <w:t xml:space="preserve">(Carnaval) ay señores (Hay que vivir cantando) </w:t>
      </w:r>
      <w:r w:rsidR="00243232" w:rsidRPr="00243232">
        <w:rPr>
          <w:rFonts w:eastAsia="Times New Roman" w:cs="Times New Roman"/>
          <w:sz w:val="24"/>
          <w:szCs w:val="24"/>
          <w:lang w:eastAsia="es-CL"/>
        </w:rPr>
        <w:br/>
        <w:t xml:space="preserve">(Carnaval) todo aquel que piense </w:t>
      </w:r>
      <w:r w:rsidR="00243232" w:rsidRPr="00243232">
        <w:rPr>
          <w:rFonts w:eastAsia="Times New Roman" w:cs="Times New Roman"/>
          <w:sz w:val="24"/>
          <w:szCs w:val="24"/>
          <w:lang w:eastAsia="es-CL"/>
        </w:rPr>
        <w:br/>
        <w:t xml:space="preserve">(No hay que llorar) que la vida es cruel </w:t>
      </w:r>
      <w:r w:rsidR="00243232" w:rsidRPr="00243232">
        <w:rPr>
          <w:rFonts w:eastAsia="Times New Roman" w:cs="Times New Roman"/>
          <w:sz w:val="24"/>
          <w:szCs w:val="24"/>
          <w:lang w:eastAsia="es-CL"/>
        </w:rPr>
        <w:br/>
        <w:t xml:space="preserve">(Carnaval) nunca estará solo </w:t>
      </w:r>
      <w:r w:rsidR="00243232" w:rsidRPr="00243232">
        <w:rPr>
          <w:rFonts w:eastAsia="Times New Roman" w:cs="Times New Roman"/>
          <w:sz w:val="24"/>
          <w:szCs w:val="24"/>
          <w:lang w:eastAsia="es-CL"/>
        </w:rPr>
        <w:br/>
        <w:t xml:space="preserve">(Hay que vivir cantando) Dios está con él </w:t>
      </w:r>
    </w:p>
    <w:p w:rsidR="00C43220" w:rsidRPr="00C43220" w:rsidRDefault="00C43220" w:rsidP="00243232">
      <w:pPr>
        <w:spacing w:after="0" w:line="240" w:lineRule="auto"/>
        <w:rPr>
          <w:rFonts w:eastAsia="Times New Roman" w:cs="Times New Roman"/>
          <w:sz w:val="24"/>
          <w:szCs w:val="24"/>
          <w:lang w:eastAsia="es-CL"/>
        </w:rPr>
      </w:pPr>
    </w:p>
    <w:p w:rsidR="00243232" w:rsidRPr="00243232" w:rsidRDefault="00243232" w:rsidP="00243232">
      <w:pPr>
        <w:pBdr>
          <w:bottom w:val="single" w:sz="12" w:space="1" w:color="auto"/>
        </w:pBdr>
        <w:spacing w:after="0" w:line="240" w:lineRule="auto"/>
        <w:rPr>
          <w:rFonts w:eastAsia="Times New Roman" w:cs="Times New Roman"/>
          <w:sz w:val="24"/>
          <w:szCs w:val="24"/>
          <w:lang w:eastAsia="es-CL"/>
        </w:rPr>
      </w:pPr>
      <w:r w:rsidRPr="00243232">
        <w:rPr>
          <w:rFonts w:eastAsia="Times New Roman" w:cs="Times New Roman"/>
          <w:sz w:val="24"/>
          <w:szCs w:val="24"/>
          <w:lang w:eastAsia="es-CL"/>
        </w:rPr>
        <w:t>Para aquellos que se quejan tanto (</w:t>
      </w:r>
      <w:proofErr w:type="spellStart"/>
      <w:r w:rsidRPr="00243232">
        <w:rPr>
          <w:rFonts w:eastAsia="Times New Roman" w:cs="Times New Roman"/>
          <w:sz w:val="24"/>
          <w:szCs w:val="24"/>
          <w:lang w:eastAsia="es-CL"/>
        </w:rPr>
        <w:t>bua</w:t>
      </w:r>
      <w:proofErr w:type="spellEnd"/>
      <w:r w:rsidRPr="00243232">
        <w:rPr>
          <w:rFonts w:eastAsia="Times New Roman" w:cs="Times New Roman"/>
          <w:sz w:val="24"/>
          <w:szCs w:val="24"/>
          <w:lang w:eastAsia="es-CL"/>
        </w:rPr>
        <w:t xml:space="preserve">) </w:t>
      </w:r>
      <w:r w:rsidRPr="00243232">
        <w:rPr>
          <w:rFonts w:eastAsia="Times New Roman" w:cs="Times New Roman"/>
          <w:sz w:val="24"/>
          <w:szCs w:val="24"/>
          <w:lang w:eastAsia="es-CL"/>
        </w:rPr>
        <w:br/>
        <w:t>Para aquellos que solo critican (</w:t>
      </w:r>
      <w:proofErr w:type="spellStart"/>
      <w:r w:rsidRPr="00243232">
        <w:rPr>
          <w:rFonts w:eastAsia="Times New Roman" w:cs="Times New Roman"/>
          <w:sz w:val="24"/>
          <w:szCs w:val="24"/>
          <w:lang w:eastAsia="es-CL"/>
        </w:rPr>
        <w:t>bua</w:t>
      </w:r>
      <w:proofErr w:type="spellEnd"/>
      <w:r w:rsidRPr="00243232">
        <w:rPr>
          <w:rFonts w:eastAsia="Times New Roman" w:cs="Times New Roman"/>
          <w:sz w:val="24"/>
          <w:szCs w:val="24"/>
          <w:lang w:eastAsia="es-CL"/>
        </w:rPr>
        <w:t xml:space="preserve">) </w:t>
      </w:r>
      <w:r w:rsidRPr="00243232">
        <w:rPr>
          <w:rFonts w:eastAsia="Times New Roman" w:cs="Times New Roman"/>
          <w:sz w:val="24"/>
          <w:szCs w:val="24"/>
          <w:lang w:eastAsia="es-CL"/>
        </w:rPr>
        <w:br/>
        <w:t>Para aquellos que usan las armas (</w:t>
      </w:r>
      <w:proofErr w:type="spellStart"/>
      <w:r w:rsidRPr="00243232">
        <w:rPr>
          <w:rFonts w:eastAsia="Times New Roman" w:cs="Times New Roman"/>
          <w:sz w:val="24"/>
          <w:szCs w:val="24"/>
          <w:lang w:eastAsia="es-CL"/>
        </w:rPr>
        <w:t>bua</w:t>
      </w:r>
      <w:proofErr w:type="spellEnd"/>
      <w:r w:rsidRPr="00243232">
        <w:rPr>
          <w:rFonts w:eastAsia="Times New Roman" w:cs="Times New Roman"/>
          <w:sz w:val="24"/>
          <w:szCs w:val="24"/>
          <w:lang w:eastAsia="es-CL"/>
        </w:rPr>
        <w:t xml:space="preserve">) </w:t>
      </w:r>
      <w:r w:rsidRPr="00243232">
        <w:rPr>
          <w:rFonts w:eastAsia="Times New Roman" w:cs="Times New Roman"/>
          <w:sz w:val="24"/>
          <w:szCs w:val="24"/>
          <w:lang w:eastAsia="es-CL"/>
        </w:rPr>
        <w:br/>
        <w:t>Para aquellos que nos contaminen (</w:t>
      </w:r>
      <w:proofErr w:type="spellStart"/>
      <w:r w:rsidRPr="00243232">
        <w:rPr>
          <w:rFonts w:eastAsia="Times New Roman" w:cs="Times New Roman"/>
          <w:sz w:val="24"/>
          <w:szCs w:val="24"/>
          <w:lang w:eastAsia="es-CL"/>
        </w:rPr>
        <w:t>bua</w:t>
      </w:r>
      <w:proofErr w:type="spellEnd"/>
      <w:r w:rsidRPr="00243232">
        <w:rPr>
          <w:rFonts w:eastAsia="Times New Roman" w:cs="Times New Roman"/>
          <w:sz w:val="24"/>
          <w:szCs w:val="24"/>
          <w:lang w:eastAsia="es-CL"/>
        </w:rPr>
        <w:t xml:space="preserve">) </w:t>
      </w:r>
      <w:r w:rsidRPr="00243232">
        <w:rPr>
          <w:rFonts w:eastAsia="Times New Roman" w:cs="Times New Roman"/>
          <w:sz w:val="24"/>
          <w:szCs w:val="24"/>
          <w:lang w:eastAsia="es-CL"/>
        </w:rPr>
        <w:br/>
        <w:t>Para aquellos que hacen la guerra (</w:t>
      </w:r>
      <w:proofErr w:type="spellStart"/>
      <w:r w:rsidRPr="00243232">
        <w:rPr>
          <w:rFonts w:eastAsia="Times New Roman" w:cs="Times New Roman"/>
          <w:sz w:val="24"/>
          <w:szCs w:val="24"/>
          <w:lang w:eastAsia="es-CL"/>
        </w:rPr>
        <w:t>bua</w:t>
      </w:r>
      <w:proofErr w:type="spellEnd"/>
      <w:r w:rsidRPr="00243232">
        <w:rPr>
          <w:rFonts w:eastAsia="Times New Roman" w:cs="Times New Roman"/>
          <w:sz w:val="24"/>
          <w:szCs w:val="24"/>
          <w:lang w:eastAsia="es-CL"/>
        </w:rPr>
        <w:t xml:space="preserve">) </w:t>
      </w:r>
      <w:r w:rsidRPr="00243232">
        <w:rPr>
          <w:rFonts w:eastAsia="Times New Roman" w:cs="Times New Roman"/>
          <w:sz w:val="24"/>
          <w:szCs w:val="24"/>
          <w:lang w:eastAsia="es-CL"/>
        </w:rPr>
        <w:br/>
        <w:t>Para aquellos que viven pecando (</w:t>
      </w:r>
      <w:proofErr w:type="spellStart"/>
      <w:r w:rsidRPr="00243232">
        <w:rPr>
          <w:rFonts w:eastAsia="Times New Roman" w:cs="Times New Roman"/>
          <w:sz w:val="24"/>
          <w:szCs w:val="24"/>
          <w:lang w:eastAsia="es-CL"/>
        </w:rPr>
        <w:t>bua</w:t>
      </w:r>
      <w:proofErr w:type="spellEnd"/>
      <w:r w:rsidRPr="00243232">
        <w:rPr>
          <w:rFonts w:eastAsia="Times New Roman" w:cs="Times New Roman"/>
          <w:sz w:val="24"/>
          <w:szCs w:val="24"/>
          <w:lang w:eastAsia="es-CL"/>
        </w:rPr>
        <w:t xml:space="preserve">) </w:t>
      </w:r>
      <w:r w:rsidRPr="00243232">
        <w:rPr>
          <w:rFonts w:eastAsia="Times New Roman" w:cs="Times New Roman"/>
          <w:sz w:val="24"/>
          <w:szCs w:val="24"/>
          <w:lang w:eastAsia="es-CL"/>
        </w:rPr>
        <w:br/>
        <w:t>Para aquellos que nos maltratan (</w:t>
      </w:r>
      <w:proofErr w:type="spellStart"/>
      <w:r w:rsidRPr="00243232">
        <w:rPr>
          <w:rFonts w:eastAsia="Times New Roman" w:cs="Times New Roman"/>
          <w:sz w:val="24"/>
          <w:szCs w:val="24"/>
          <w:lang w:eastAsia="es-CL"/>
        </w:rPr>
        <w:t>bua</w:t>
      </w:r>
      <w:proofErr w:type="spellEnd"/>
      <w:r w:rsidRPr="00243232">
        <w:rPr>
          <w:rFonts w:eastAsia="Times New Roman" w:cs="Times New Roman"/>
          <w:sz w:val="24"/>
          <w:szCs w:val="24"/>
          <w:lang w:eastAsia="es-CL"/>
        </w:rPr>
        <w:t xml:space="preserve">) </w:t>
      </w:r>
      <w:r w:rsidRPr="00243232">
        <w:rPr>
          <w:rFonts w:eastAsia="Times New Roman" w:cs="Times New Roman"/>
          <w:sz w:val="24"/>
          <w:szCs w:val="24"/>
          <w:lang w:eastAsia="es-CL"/>
        </w:rPr>
        <w:br/>
        <w:t>Para aquellos que nos contagian (</w:t>
      </w:r>
      <w:proofErr w:type="spellStart"/>
      <w:r w:rsidRPr="00243232">
        <w:rPr>
          <w:rFonts w:eastAsia="Times New Roman" w:cs="Times New Roman"/>
          <w:sz w:val="24"/>
          <w:szCs w:val="24"/>
          <w:lang w:eastAsia="es-CL"/>
        </w:rPr>
        <w:t>bua</w:t>
      </w:r>
      <w:proofErr w:type="spellEnd"/>
      <w:r w:rsidRPr="00243232">
        <w:rPr>
          <w:rFonts w:eastAsia="Times New Roman" w:cs="Times New Roman"/>
          <w:sz w:val="24"/>
          <w:szCs w:val="24"/>
          <w:lang w:eastAsia="es-CL"/>
        </w:rPr>
        <w:t>)</w:t>
      </w:r>
    </w:p>
    <w:p w:rsidR="00C43220" w:rsidRDefault="00C43220" w:rsidP="00EB1932"/>
    <w:p w:rsidR="00C43220" w:rsidRDefault="00C43220" w:rsidP="00EB1932">
      <w:r>
        <w:t>Preguntas para analizar la letra de una canción.</w:t>
      </w:r>
    </w:p>
    <w:p w:rsidR="00C43220" w:rsidRPr="00A44712" w:rsidRDefault="00C43220" w:rsidP="00C43220">
      <w:pPr>
        <w:pStyle w:val="Prrafodelista"/>
        <w:numPr>
          <w:ilvl w:val="0"/>
          <w:numId w:val="3"/>
        </w:numPr>
        <w:rPr>
          <w:b/>
        </w:rPr>
      </w:pPr>
      <w:r w:rsidRPr="00A44712">
        <w:rPr>
          <w:b/>
        </w:rPr>
        <w:t>¿Quién es el autor o la autora de la canción y de qué país proviene?</w:t>
      </w:r>
    </w:p>
    <w:p w:rsidR="00C43220" w:rsidRDefault="00C43220" w:rsidP="00C43220">
      <w:pPr>
        <w:pStyle w:val="Prrafodelista"/>
      </w:pPr>
      <w:r>
        <w:t>R: Celia Cruz, y fue cubana.</w:t>
      </w:r>
    </w:p>
    <w:p w:rsidR="00243232" w:rsidRPr="00A44712" w:rsidRDefault="00C43220" w:rsidP="00EB1932">
      <w:pPr>
        <w:pStyle w:val="Prrafodelista"/>
        <w:numPr>
          <w:ilvl w:val="0"/>
          <w:numId w:val="3"/>
        </w:numPr>
        <w:rPr>
          <w:b/>
        </w:rPr>
      </w:pPr>
      <w:r w:rsidRPr="00A44712">
        <w:rPr>
          <w:b/>
        </w:rPr>
        <w:t>¿Cómo se llama la canción?</w:t>
      </w:r>
    </w:p>
    <w:p w:rsidR="00C43220" w:rsidRDefault="00C43220" w:rsidP="00C43220">
      <w:pPr>
        <w:pStyle w:val="Prrafodelista"/>
      </w:pPr>
      <w:r>
        <w:t>R: La vida es un carnaval.</w:t>
      </w:r>
    </w:p>
    <w:p w:rsidR="00C43220" w:rsidRPr="00A44712" w:rsidRDefault="00C43220" w:rsidP="00C43220">
      <w:pPr>
        <w:pStyle w:val="Prrafodelista"/>
        <w:numPr>
          <w:ilvl w:val="0"/>
          <w:numId w:val="3"/>
        </w:numPr>
        <w:rPr>
          <w:b/>
        </w:rPr>
      </w:pPr>
      <w:r w:rsidRPr="00A44712">
        <w:rPr>
          <w:b/>
        </w:rPr>
        <w:t>¿Por qué crees que la cantante dice que la vida es un carnaval?</w:t>
      </w:r>
    </w:p>
    <w:p w:rsidR="00C43220" w:rsidRDefault="00C43220" w:rsidP="00C43220">
      <w:pPr>
        <w:pStyle w:val="Prrafodelista"/>
      </w:pPr>
      <w:r>
        <w:t>R: Porque ella primero habla de situaciones negativas de la vida, de esas situaciones que cuesta mucho salir adelante, pero que con ánimo, positivismo, esfuerzo, sacrificio, sobre todo alegría y buen humor, se puede vivir de manera de que sea una fiesta alegre para siempre, a pesar de todo lo malo.</w:t>
      </w:r>
    </w:p>
    <w:p w:rsidR="00C43220" w:rsidRPr="00A44712" w:rsidRDefault="00C43220" w:rsidP="00C43220">
      <w:pPr>
        <w:pStyle w:val="Prrafodelista"/>
        <w:numPr>
          <w:ilvl w:val="0"/>
          <w:numId w:val="3"/>
        </w:numPr>
        <w:rPr>
          <w:b/>
        </w:rPr>
      </w:pPr>
      <w:r w:rsidRPr="00A44712">
        <w:rPr>
          <w:b/>
        </w:rPr>
        <w:t>¿Qué sensación te provoca esta canción?</w:t>
      </w:r>
    </w:p>
    <w:p w:rsidR="00C43220" w:rsidRDefault="00C43220" w:rsidP="00C43220">
      <w:pPr>
        <w:pStyle w:val="Prrafodelista"/>
      </w:pPr>
      <w:r>
        <w:t>R: La primera sensación es pararme de mi asiento, bailar y a mover</w:t>
      </w:r>
      <w:r w:rsidR="00A44712">
        <w:t>me al ritmo de la canción, y luego, reír de lo alegre del momento.</w:t>
      </w:r>
    </w:p>
    <w:p w:rsidR="00A44712" w:rsidRPr="00A44712" w:rsidRDefault="00A44712" w:rsidP="00A44712">
      <w:pPr>
        <w:pStyle w:val="Prrafodelista"/>
        <w:numPr>
          <w:ilvl w:val="0"/>
          <w:numId w:val="3"/>
        </w:numPr>
        <w:rPr>
          <w:b/>
        </w:rPr>
      </w:pPr>
      <w:r w:rsidRPr="00A44712">
        <w:rPr>
          <w:b/>
        </w:rPr>
        <w:t>¿Qué sentimientos te invita a tener la letra y el ritmo de la canción?</w:t>
      </w:r>
    </w:p>
    <w:p w:rsidR="00A44712" w:rsidRDefault="00A44712" w:rsidP="00A44712">
      <w:pPr>
        <w:pStyle w:val="Prrafodelista"/>
      </w:pPr>
      <w:r>
        <w:t>R: me da alegría, felicidad, me dan ganas de estar con mis familiares y amistades para cantarles la canción y no vuelvan a estar más tristes, porque no hay tiempo que perder en malos ratos</w:t>
      </w:r>
    </w:p>
    <w:p w:rsidR="00D314C8" w:rsidRDefault="00D314C8" w:rsidP="00D314C8">
      <w:pPr>
        <w:pStyle w:val="Prrafodelista"/>
        <w:numPr>
          <w:ilvl w:val="0"/>
          <w:numId w:val="3"/>
        </w:numPr>
      </w:pPr>
      <w:r>
        <w:lastRenderedPageBreak/>
        <w:t xml:space="preserve">Elige 5 palabras de la canción y busca su definición en el diccionario de la real academia de la lengua española (RAE)  </w:t>
      </w:r>
      <w:hyperlink r:id="rId6" w:history="1">
        <w:r w:rsidRPr="009F0E4B">
          <w:rPr>
            <w:rStyle w:val="Hipervnculo"/>
          </w:rPr>
          <w:t>https://dle.rae.es/</w:t>
        </w:r>
      </w:hyperlink>
      <w:r>
        <w:t xml:space="preserve"> para buscar definiciones</w:t>
      </w:r>
    </w:p>
    <w:p w:rsidR="00D314C8" w:rsidRDefault="00D314C8" w:rsidP="00D314C8">
      <w:pPr>
        <w:spacing w:after="0" w:line="240" w:lineRule="auto"/>
        <w:ind w:left="360"/>
        <w:rPr>
          <w:rFonts w:ascii="Times New Roman" w:eastAsia="Times New Roman" w:hAnsi="Times New Roman" w:cs="Times New Roman"/>
          <w:sz w:val="24"/>
          <w:szCs w:val="24"/>
          <w:lang w:eastAsia="es-CL"/>
        </w:rPr>
      </w:pPr>
    </w:p>
    <w:p w:rsidR="00D314C8" w:rsidRPr="00D314C8" w:rsidRDefault="00D314C8" w:rsidP="00D314C8">
      <w:pPr>
        <w:spacing w:after="0" w:line="240" w:lineRule="auto"/>
        <w:ind w:left="360" w:firstLine="348"/>
        <w:rPr>
          <w:rFonts w:eastAsia="Times New Roman" w:cs="Times New Roman"/>
          <w:sz w:val="24"/>
          <w:szCs w:val="24"/>
          <w:lang w:eastAsia="es-CL"/>
        </w:rPr>
      </w:pPr>
      <w:r w:rsidRPr="00D314C8">
        <w:rPr>
          <w:rFonts w:eastAsia="Times New Roman" w:cs="Times New Roman"/>
          <w:sz w:val="24"/>
          <w:szCs w:val="24"/>
          <w:lang w:eastAsia="es-CL"/>
        </w:rPr>
        <w:t xml:space="preserve">Carnaval </w:t>
      </w:r>
    </w:p>
    <w:p w:rsidR="00D314C8" w:rsidRPr="00D314C8" w:rsidRDefault="00D314C8" w:rsidP="00D314C8">
      <w:pPr>
        <w:pStyle w:val="Prrafodelista"/>
        <w:spacing w:before="100" w:beforeAutospacing="1" w:after="100" w:afterAutospacing="1" w:line="240" w:lineRule="auto"/>
        <w:rPr>
          <w:rFonts w:eastAsia="Times New Roman" w:cs="Times New Roman"/>
          <w:sz w:val="24"/>
          <w:szCs w:val="24"/>
          <w:lang w:eastAsia="es-CL"/>
        </w:rPr>
      </w:pPr>
      <w:r w:rsidRPr="00D314C8">
        <w:rPr>
          <w:rFonts w:eastAsia="Times New Roman" w:cs="Times New Roman"/>
          <w:sz w:val="24"/>
          <w:szCs w:val="24"/>
          <w:lang w:eastAsia="es-CL"/>
        </w:rPr>
        <w:t xml:space="preserve">Del </w:t>
      </w:r>
      <w:proofErr w:type="spellStart"/>
      <w:r w:rsidRPr="00D314C8">
        <w:rPr>
          <w:rFonts w:eastAsia="Times New Roman" w:cs="Times New Roman"/>
          <w:sz w:val="24"/>
          <w:szCs w:val="24"/>
          <w:lang w:eastAsia="es-CL"/>
        </w:rPr>
        <w:t>it</w:t>
      </w:r>
      <w:proofErr w:type="spellEnd"/>
      <w:r w:rsidRPr="00D314C8">
        <w:rPr>
          <w:rFonts w:eastAsia="Times New Roman" w:cs="Times New Roman"/>
          <w:sz w:val="24"/>
          <w:szCs w:val="24"/>
          <w:lang w:eastAsia="es-CL"/>
        </w:rPr>
        <w:t xml:space="preserve">. </w:t>
      </w:r>
      <w:proofErr w:type="spellStart"/>
      <w:proofErr w:type="gramStart"/>
      <w:r w:rsidRPr="00D314C8">
        <w:rPr>
          <w:rFonts w:eastAsia="Times New Roman" w:cs="Times New Roman"/>
          <w:i/>
          <w:iCs/>
          <w:sz w:val="24"/>
          <w:szCs w:val="24"/>
          <w:lang w:eastAsia="es-CL"/>
        </w:rPr>
        <w:t>carnevale</w:t>
      </w:r>
      <w:proofErr w:type="spellEnd"/>
      <w:proofErr w:type="gramEnd"/>
      <w:r w:rsidRPr="00D314C8">
        <w:rPr>
          <w:rFonts w:eastAsia="Times New Roman" w:cs="Times New Roman"/>
          <w:i/>
          <w:iCs/>
          <w:sz w:val="24"/>
          <w:szCs w:val="24"/>
          <w:lang w:eastAsia="es-CL"/>
        </w:rPr>
        <w:t>,</w:t>
      </w:r>
      <w:r w:rsidRPr="00D314C8">
        <w:rPr>
          <w:rFonts w:eastAsia="Times New Roman" w:cs="Times New Roman"/>
          <w:sz w:val="24"/>
          <w:szCs w:val="24"/>
          <w:lang w:eastAsia="es-CL"/>
        </w:rPr>
        <w:t xml:space="preserve"> haplología del </w:t>
      </w:r>
      <w:proofErr w:type="spellStart"/>
      <w:r w:rsidRPr="00D314C8">
        <w:rPr>
          <w:rFonts w:eastAsia="Times New Roman" w:cs="Times New Roman"/>
          <w:sz w:val="24"/>
          <w:szCs w:val="24"/>
          <w:lang w:eastAsia="es-CL"/>
        </w:rPr>
        <w:t>ant</w:t>
      </w:r>
      <w:proofErr w:type="spellEnd"/>
      <w:r w:rsidRPr="00D314C8">
        <w:rPr>
          <w:rFonts w:eastAsia="Times New Roman" w:cs="Times New Roman"/>
          <w:sz w:val="24"/>
          <w:szCs w:val="24"/>
          <w:lang w:eastAsia="es-CL"/>
        </w:rPr>
        <w:t xml:space="preserve">. </w:t>
      </w:r>
      <w:proofErr w:type="spellStart"/>
      <w:proofErr w:type="gramStart"/>
      <w:r w:rsidRPr="00D314C8">
        <w:rPr>
          <w:rFonts w:eastAsia="Times New Roman" w:cs="Times New Roman"/>
          <w:i/>
          <w:iCs/>
          <w:sz w:val="24"/>
          <w:szCs w:val="24"/>
          <w:lang w:eastAsia="es-CL"/>
        </w:rPr>
        <w:t>carnelevare</w:t>
      </w:r>
      <w:proofErr w:type="spellEnd"/>
      <w:proofErr w:type="gramEnd"/>
      <w:r w:rsidRPr="00D314C8">
        <w:rPr>
          <w:rFonts w:eastAsia="Times New Roman" w:cs="Times New Roman"/>
          <w:i/>
          <w:iCs/>
          <w:sz w:val="24"/>
          <w:szCs w:val="24"/>
          <w:lang w:eastAsia="es-CL"/>
        </w:rPr>
        <w:t>,</w:t>
      </w:r>
      <w:r w:rsidRPr="00D314C8">
        <w:rPr>
          <w:rFonts w:eastAsia="Times New Roman" w:cs="Times New Roman"/>
          <w:sz w:val="24"/>
          <w:szCs w:val="24"/>
          <w:lang w:eastAsia="es-CL"/>
        </w:rPr>
        <w:t xml:space="preserve"> de </w:t>
      </w:r>
      <w:r w:rsidRPr="00D314C8">
        <w:rPr>
          <w:rFonts w:eastAsia="Times New Roman" w:cs="Times New Roman"/>
          <w:i/>
          <w:iCs/>
          <w:sz w:val="24"/>
          <w:szCs w:val="24"/>
          <w:lang w:eastAsia="es-CL"/>
        </w:rPr>
        <w:t>carne</w:t>
      </w:r>
      <w:r w:rsidRPr="00D314C8">
        <w:rPr>
          <w:rFonts w:eastAsia="Times New Roman" w:cs="Times New Roman"/>
          <w:sz w:val="24"/>
          <w:szCs w:val="24"/>
          <w:lang w:eastAsia="es-CL"/>
        </w:rPr>
        <w:t xml:space="preserve"> 'carne</w:t>
      </w:r>
      <w:r w:rsidRPr="00D314C8">
        <w:rPr>
          <w:rFonts w:eastAsia="Times New Roman" w:cs="Times New Roman"/>
          <w:sz w:val="24"/>
          <w:szCs w:val="24"/>
          <w:vertAlign w:val="superscript"/>
          <w:lang w:eastAsia="es-CL"/>
        </w:rPr>
        <w:t>1</w:t>
      </w:r>
      <w:r w:rsidRPr="00D314C8">
        <w:rPr>
          <w:rFonts w:eastAsia="Times New Roman" w:cs="Times New Roman"/>
          <w:sz w:val="24"/>
          <w:szCs w:val="24"/>
          <w:lang w:eastAsia="es-CL"/>
        </w:rPr>
        <w:t xml:space="preserve">' y </w:t>
      </w:r>
      <w:r w:rsidRPr="00D314C8">
        <w:rPr>
          <w:rFonts w:eastAsia="Times New Roman" w:cs="Times New Roman"/>
          <w:i/>
          <w:iCs/>
          <w:sz w:val="24"/>
          <w:szCs w:val="24"/>
          <w:lang w:eastAsia="es-CL"/>
        </w:rPr>
        <w:t>levare</w:t>
      </w:r>
      <w:r w:rsidRPr="00D314C8">
        <w:rPr>
          <w:rFonts w:eastAsia="Times New Roman" w:cs="Times New Roman"/>
          <w:sz w:val="24"/>
          <w:szCs w:val="24"/>
          <w:lang w:eastAsia="es-CL"/>
        </w:rPr>
        <w:t xml:space="preserve"> 'quitar', calco del gr. ἀπ</w:t>
      </w:r>
      <w:proofErr w:type="spellStart"/>
      <w:r w:rsidRPr="00D314C8">
        <w:rPr>
          <w:rFonts w:eastAsia="Times New Roman" w:cs="Times New Roman"/>
          <w:sz w:val="24"/>
          <w:szCs w:val="24"/>
          <w:lang w:eastAsia="es-CL"/>
        </w:rPr>
        <w:t>όκρεως</w:t>
      </w:r>
      <w:proofErr w:type="spellEnd"/>
      <w:r w:rsidRPr="00D314C8">
        <w:rPr>
          <w:rFonts w:eastAsia="Times New Roman" w:cs="Times New Roman"/>
          <w:sz w:val="24"/>
          <w:szCs w:val="24"/>
          <w:lang w:eastAsia="es-CL"/>
        </w:rPr>
        <w:t xml:space="preserve"> </w:t>
      </w:r>
      <w:proofErr w:type="spellStart"/>
      <w:r w:rsidRPr="00D314C8">
        <w:rPr>
          <w:rFonts w:eastAsia="Times New Roman" w:cs="Times New Roman"/>
          <w:i/>
          <w:iCs/>
          <w:sz w:val="24"/>
          <w:szCs w:val="24"/>
          <w:lang w:eastAsia="es-CL"/>
        </w:rPr>
        <w:t>apókreōs</w:t>
      </w:r>
      <w:proofErr w:type="spellEnd"/>
      <w:r w:rsidRPr="00D314C8">
        <w:rPr>
          <w:rFonts w:eastAsia="Times New Roman" w:cs="Times New Roman"/>
          <w:i/>
          <w:iCs/>
          <w:sz w:val="24"/>
          <w:szCs w:val="24"/>
          <w:lang w:eastAsia="es-CL"/>
        </w:rPr>
        <w:t>.</w:t>
      </w:r>
    </w:p>
    <w:p w:rsidR="00D314C8" w:rsidRPr="00D314C8" w:rsidRDefault="00D314C8" w:rsidP="00D314C8">
      <w:pPr>
        <w:pStyle w:val="Prrafodelista"/>
        <w:spacing w:before="100" w:beforeAutospacing="1" w:after="100" w:afterAutospacing="1" w:line="240" w:lineRule="auto"/>
        <w:rPr>
          <w:rFonts w:eastAsia="Times New Roman" w:cs="Times New Roman"/>
          <w:sz w:val="24"/>
          <w:szCs w:val="24"/>
          <w:lang w:eastAsia="es-CL"/>
        </w:rPr>
      </w:pPr>
      <w:proofErr w:type="spellStart"/>
      <w:r w:rsidRPr="00D314C8">
        <w:rPr>
          <w:rFonts w:eastAsia="Times New Roman" w:cs="Times New Roman"/>
          <w:sz w:val="24"/>
          <w:szCs w:val="24"/>
          <w:lang w:eastAsia="es-CL"/>
        </w:rPr>
        <w:t>Escr</w:t>
      </w:r>
      <w:proofErr w:type="spellEnd"/>
      <w:r w:rsidRPr="00D314C8">
        <w:rPr>
          <w:rFonts w:eastAsia="Times New Roman" w:cs="Times New Roman"/>
          <w:sz w:val="24"/>
          <w:szCs w:val="24"/>
          <w:lang w:eastAsia="es-CL"/>
        </w:rPr>
        <w:t xml:space="preserve">. t. con </w:t>
      </w:r>
      <w:proofErr w:type="spellStart"/>
      <w:r w:rsidRPr="00D314C8">
        <w:rPr>
          <w:rFonts w:eastAsia="Times New Roman" w:cs="Times New Roman"/>
          <w:sz w:val="24"/>
          <w:szCs w:val="24"/>
          <w:lang w:eastAsia="es-CL"/>
        </w:rPr>
        <w:t>may</w:t>
      </w:r>
      <w:proofErr w:type="spellEnd"/>
      <w:r w:rsidRPr="00D314C8">
        <w:rPr>
          <w:rFonts w:eastAsia="Times New Roman" w:cs="Times New Roman"/>
          <w:sz w:val="24"/>
          <w:szCs w:val="24"/>
          <w:lang w:eastAsia="es-CL"/>
        </w:rPr>
        <w:t xml:space="preserve">. </w:t>
      </w:r>
      <w:proofErr w:type="gramStart"/>
      <w:r w:rsidRPr="00D314C8">
        <w:rPr>
          <w:rFonts w:eastAsia="Times New Roman" w:cs="Times New Roman"/>
          <w:sz w:val="24"/>
          <w:szCs w:val="24"/>
          <w:lang w:eastAsia="es-CL"/>
        </w:rPr>
        <w:t>inicial</w:t>
      </w:r>
      <w:proofErr w:type="gramEnd"/>
      <w:r w:rsidRPr="00D314C8">
        <w:rPr>
          <w:rFonts w:eastAsia="Times New Roman" w:cs="Times New Roman"/>
          <w:sz w:val="24"/>
          <w:szCs w:val="24"/>
          <w:lang w:eastAsia="es-CL"/>
        </w:rPr>
        <w:t xml:space="preserve"> en </w:t>
      </w:r>
      <w:proofErr w:type="spellStart"/>
      <w:r w:rsidRPr="00D314C8">
        <w:rPr>
          <w:rFonts w:eastAsia="Times New Roman" w:cs="Times New Roman"/>
          <w:sz w:val="24"/>
          <w:szCs w:val="24"/>
          <w:lang w:eastAsia="es-CL"/>
        </w:rPr>
        <w:t>acep</w:t>
      </w:r>
      <w:proofErr w:type="spellEnd"/>
      <w:r w:rsidRPr="00D314C8">
        <w:rPr>
          <w:rFonts w:eastAsia="Times New Roman" w:cs="Times New Roman"/>
          <w:sz w:val="24"/>
          <w:szCs w:val="24"/>
          <w:lang w:eastAsia="es-CL"/>
        </w:rPr>
        <w:t>. 1.</w:t>
      </w:r>
    </w:p>
    <w:p w:rsidR="00D314C8" w:rsidRPr="00D314C8" w:rsidRDefault="00D314C8" w:rsidP="00D314C8">
      <w:pPr>
        <w:pStyle w:val="Prrafodelista"/>
        <w:spacing w:before="100" w:beforeAutospacing="1" w:after="100" w:afterAutospacing="1" w:line="240" w:lineRule="auto"/>
        <w:rPr>
          <w:rFonts w:eastAsia="Times New Roman" w:cs="Times New Roman"/>
          <w:sz w:val="24"/>
          <w:szCs w:val="24"/>
          <w:lang w:eastAsia="es-CL"/>
        </w:rPr>
      </w:pPr>
    </w:p>
    <w:p w:rsidR="00D314C8" w:rsidRPr="00D314C8" w:rsidRDefault="00D314C8" w:rsidP="00D314C8">
      <w:pPr>
        <w:pStyle w:val="Prrafodelista"/>
        <w:spacing w:before="100" w:beforeAutospacing="1" w:after="100" w:afterAutospacing="1" w:line="240" w:lineRule="auto"/>
        <w:rPr>
          <w:rFonts w:eastAsia="Times New Roman" w:cs="Times New Roman"/>
          <w:sz w:val="24"/>
          <w:szCs w:val="24"/>
          <w:lang w:eastAsia="es-CL"/>
        </w:rPr>
      </w:pPr>
      <w:r w:rsidRPr="00D314C8">
        <w:rPr>
          <w:rFonts w:eastAsia="Times New Roman" w:cs="Times New Roman"/>
          <w:sz w:val="24"/>
          <w:szCs w:val="24"/>
          <w:lang w:eastAsia="es-CL"/>
        </w:rPr>
        <w:t>1. m. Los tres días que preceden al comienzo de la Cuaresma.</w:t>
      </w:r>
    </w:p>
    <w:p w:rsidR="00D314C8" w:rsidRPr="00D314C8" w:rsidRDefault="00D314C8" w:rsidP="00D314C8">
      <w:pPr>
        <w:pStyle w:val="Prrafodelista"/>
        <w:spacing w:before="100" w:beforeAutospacing="1" w:after="100" w:afterAutospacing="1" w:line="240" w:lineRule="auto"/>
        <w:rPr>
          <w:rFonts w:eastAsia="Times New Roman" w:cs="Times New Roman"/>
          <w:sz w:val="24"/>
          <w:szCs w:val="24"/>
          <w:lang w:eastAsia="es-CL"/>
        </w:rPr>
      </w:pPr>
      <w:r w:rsidRPr="00D314C8">
        <w:rPr>
          <w:rFonts w:eastAsia="Times New Roman" w:cs="Times New Roman"/>
          <w:sz w:val="24"/>
          <w:szCs w:val="24"/>
          <w:lang w:eastAsia="es-CL"/>
        </w:rPr>
        <w:t xml:space="preserve">2. m. Fiesta popular que se celebra en carnaval, y consiste en mascaradas, comparsas, bailes y otros regocijos bulliciosos. </w:t>
      </w:r>
    </w:p>
    <w:p w:rsidR="00D314C8" w:rsidRPr="00D314C8" w:rsidRDefault="00D314C8" w:rsidP="00D314C8">
      <w:pPr>
        <w:spacing w:before="100" w:beforeAutospacing="1" w:after="100" w:afterAutospacing="1" w:line="240" w:lineRule="auto"/>
        <w:ind w:left="360"/>
        <w:rPr>
          <w:rFonts w:eastAsia="Times New Roman" w:cs="Times New Roman"/>
          <w:sz w:val="24"/>
          <w:szCs w:val="24"/>
          <w:lang w:eastAsia="es-CL"/>
        </w:rPr>
      </w:pPr>
      <w:r w:rsidRPr="00D314C8">
        <w:rPr>
          <w:rFonts w:eastAsia="Times New Roman" w:cs="Times New Roman"/>
          <w:sz w:val="24"/>
          <w:szCs w:val="24"/>
          <w:lang w:eastAsia="es-CL"/>
        </w:rPr>
        <w:t xml:space="preserve">3. m. </w:t>
      </w:r>
      <w:proofErr w:type="spellStart"/>
      <w:r w:rsidRPr="00D314C8">
        <w:rPr>
          <w:rFonts w:eastAsia="Times New Roman" w:cs="Times New Roman"/>
          <w:sz w:val="24"/>
          <w:szCs w:val="24"/>
          <w:lang w:eastAsia="es-CL"/>
        </w:rPr>
        <w:t>despect</w:t>
      </w:r>
      <w:proofErr w:type="spellEnd"/>
      <w:r w:rsidRPr="00D314C8">
        <w:rPr>
          <w:rFonts w:eastAsia="Times New Roman" w:cs="Times New Roman"/>
          <w:sz w:val="24"/>
          <w:szCs w:val="24"/>
          <w:lang w:eastAsia="es-CL"/>
        </w:rPr>
        <w:t>. Conjunto de informalidades y actuaciones engañosas que se reprochan en una reunión o en el trato de un negocio.</w:t>
      </w:r>
    </w:p>
    <w:p w:rsidR="00D314C8" w:rsidRPr="00D314C8" w:rsidRDefault="00D314C8" w:rsidP="00D314C8">
      <w:pPr>
        <w:spacing w:before="100" w:beforeAutospacing="1" w:after="100" w:afterAutospacing="1" w:line="240" w:lineRule="auto"/>
        <w:ind w:left="360"/>
        <w:rPr>
          <w:rFonts w:eastAsia="Times New Roman" w:cs="Times New Roman"/>
          <w:sz w:val="24"/>
          <w:szCs w:val="24"/>
          <w:lang w:eastAsia="es-CL"/>
        </w:rPr>
      </w:pPr>
      <w:proofErr w:type="gramStart"/>
      <w:r w:rsidRPr="00D314C8">
        <w:rPr>
          <w:rFonts w:eastAsia="Times New Roman" w:cs="Times New Roman"/>
          <w:sz w:val="24"/>
          <w:szCs w:val="24"/>
          <w:lang w:eastAsia="es-CL"/>
        </w:rPr>
        <w:t>ser</w:t>
      </w:r>
      <w:proofErr w:type="gramEnd"/>
      <w:r w:rsidRPr="00D314C8">
        <w:rPr>
          <w:rFonts w:eastAsia="Times New Roman" w:cs="Times New Roman"/>
          <w:sz w:val="24"/>
          <w:szCs w:val="24"/>
          <w:lang w:eastAsia="es-CL"/>
        </w:rPr>
        <w:t xml:space="preserve"> un </w:t>
      </w:r>
      <w:r w:rsidRPr="00D314C8">
        <w:rPr>
          <w:rFonts w:eastAsia="Times New Roman" w:cs="Times New Roman"/>
          <w:sz w:val="24"/>
          <w:szCs w:val="24"/>
          <w:u w:val="single"/>
          <w:lang w:eastAsia="es-CL"/>
        </w:rPr>
        <w:t>carnaval</w:t>
      </w:r>
      <w:r w:rsidRPr="00D314C8">
        <w:rPr>
          <w:rFonts w:eastAsia="Times New Roman" w:cs="Times New Roman"/>
          <w:sz w:val="24"/>
          <w:szCs w:val="24"/>
          <w:lang w:eastAsia="es-CL"/>
        </w:rPr>
        <w:t xml:space="preserve"> una reunión de personas</w:t>
      </w:r>
    </w:p>
    <w:p w:rsidR="00D314C8" w:rsidRPr="00D314C8" w:rsidRDefault="00D314C8" w:rsidP="00D314C8">
      <w:pPr>
        <w:pStyle w:val="Prrafodelista"/>
        <w:spacing w:before="100" w:beforeAutospacing="1" w:after="100" w:afterAutospacing="1" w:line="240" w:lineRule="auto"/>
        <w:rPr>
          <w:rFonts w:eastAsia="Times New Roman" w:cs="Times New Roman"/>
          <w:sz w:val="24"/>
          <w:szCs w:val="24"/>
          <w:lang w:eastAsia="es-CL"/>
        </w:rPr>
      </w:pPr>
      <w:r w:rsidRPr="00D314C8">
        <w:rPr>
          <w:rFonts w:eastAsia="Times New Roman" w:cs="Times New Roman"/>
          <w:sz w:val="24"/>
          <w:szCs w:val="24"/>
          <w:lang w:eastAsia="es-CL"/>
        </w:rPr>
        <w:t xml:space="preserve">1. loc. </w:t>
      </w:r>
      <w:proofErr w:type="spellStart"/>
      <w:r w:rsidRPr="00D314C8">
        <w:rPr>
          <w:rFonts w:eastAsia="Times New Roman" w:cs="Times New Roman"/>
          <w:sz w:val="24"/>
          <w:szCs w:val="24"/>
          <w:lang w:eastAsia="es-CL"/>
        </w:rPr>
        <w:t>verb</w:t>
      </w:r>
      <w:proofErr w:type="spellEnd"/>
      <w:r w:rsidRPr="00D314C8">
        <w:rPr>
          <w:rFonts w:eastAsia="Times New Roman" w:cs="Times New Roman"/>
          <w:sz w:val="24"/>
          <w:szCs w:val="24"/>
          <w:lang w:eastAsia="es-CL"/>
        </w:rPr>
        <w:t xml:space="preserve">. </w:t>
      </w:r>
      <w:proofErr w:type="spellStart"/>
      <w:proofErr w:type="gramStart"/>
      <w:r w:rsidRPr="00D314C8">
        <w:rPr>
          <w:rFonts w:eastAsia="Times New Roman" w:cs="Times New Roman"/>
          <w:sz w:val="24"/>
          <w:szCs w:val="24"/>
          <w:lang w:eastAsia="es-CL"/>
        </w:rPr>
        <w:t>coloq</w:t>
      </w:r>
      <w:proofErr w:type="spellEnd"/>
      <w:proofErr w:type="gramEnd"/>
      <w:r w:rsidRPr="00D314C8">
        <w:rPr>
          <w:rFonts w:eastAsia="Times New Roman" w:cs="Times New Roman"/>
          <w:sz w:val="24"/>
          <w:szCs w:val="24"/>
          <w:lang w:eastAsia="es-CL"/>
        </w:rPr>
        <w:t>. Ser muy alegre y ruidosa.</w:t>
      </w:r>
    </w:p>
    <w:p w:rsidR="00D314C8" w:rsidRDefault="00D314C8" w:rsidP="00D314C8"/>
    <w:p w:rsidR="00A44712" w:rsidRDefault="00A44712" w:rsidP="00A44712">
      <w:pPr>
        <w:pStyle w:val="Prrafodelista"/>
      </w:pPr>
      <w:r>
        <w:t>Este es el análisis que realice de la canción que yo escogí para analizar, ahora ustedes en sus casas, van a leer la letra de la canción que ustedes escogieron y le van a aplicar las 5 preguntas que están destacadas en la página anterior.</w:t>
      </w:r>
    </w:p>
    <w:p w:rsidR="00A44712" w:rsidRDefault="00A44712" w:rsidP="00A44712">
      <w:pPr>
        <w:pStyle w:val="Prrafodelista"/>
      </w:pPr>
    </w:p>
    <w:p w:rsidR="00A44712" w:rsidRDefault="00A44712" w:rsidP="00A44712">
      <w:pPr>
        <w:pStyle w:val="Prrafodelista"/>
      </w:pPr>
      <w:r>
        <w:t xml:space="preserve">Para Finalizar, </w:t>
      </w:r>
      <w:r w:rsidR="00C45BFA">
        <w:t xml:space="preserve">y recordando algunas de las reglas de la actividad anterior, referidas al lenguaje utilizado en la canción, y el contenido de estas, </w:t>
      </w:r>
      <w:r>
        <w:t>quiero explicarles que toda canción que posea una letra, quiere</w:t>
      </w:r>
      <w:r w:rsidR="00C45BFA">
        <w:t xml:space="preserve"> decir algo, dejar un mensaje, </w:t>
      </w:r>
      <w:r>
        <w:t>sea positivo o negativo, siempre dirá algo,</w:t>
      </w:r>
      <w:r w:rsidR="00C45BFA">
        <w:t xml:space="preserve"> y ustedes como intérpretes serán los transmisores de este mensaje, por eso es que se debe tener cuidado con la música que escuchan. Y también deben ser capaces de comprender esos mensajes y aplicar juicios de valor de acuerdo a su visión de mundo.</w:t>
      </w:r>
    </w:p>
    <w:p w:rsidR="00C45BFA" w:rsidRDefault="00C45BFA" w:rsidP="00A44712">
      <w:pPr>
        <w:pStyle w:val="Prrafodelista"/>
      </w:pPr>
    </w:p>
    <w:p w:rsidR="00C45BFA" w:rsidRDefault="00C45BFA" w:rsidP="00A44712">
      <w:pPr>
        <w:pStyle w:val="Prrafodelista"/>
      </w:pPr>
    </w:p>
    <w:p w:rsidR="00C45BFA" w:rsidRDefault="00C45BFA" w:rsidP="00A44712">
      <w:pPr>
        <w:pStyle w:val="Prrafodelista"/>
      </w:pPr>
    </w:p>
    <w:p w:rsidR="00C45BFA" w:rsidRDefault="00C45BFA" w:rsidP="00A44712">
      <w:pPr>
        <w:pStyle w:val="Prrafodelista"/>
      </w:pPr>
    </w:p>
    <w:p w:rsidR="00C45BFA" w:rsidRDefault="00C45BFA" w:rsidP="00A44712">
      <w:pPr>
        <w:pStyle w:val="Prrafodelista"/>
      </w:pPr>
    </w:p>
    <w:p w:rsidR="00C45BFA" w:rsidRDefault="00C45BFA" w:rsidP="00A44712">
      <w:pPr>
        <w:pStyle w:val="Prrafodelista"/>
      </w:pPr>
    </w:p>
    <w:p w:rsidR="00C45BFA" w:rsidRDefault="00C45BFA" w:rsidP="00A44712">
      <w:pPr>
        <w:pStyle w:val="Prrafodelista"/>
      </w:pPr>
    </w:p>
    <w:p w:rsidR="00C45BFA" w:rsidRDefault="00C45BFA" w:rsidP="00A44712">
      <w:pPr>
        <w:pStyle w:val="Prrafodelista"/>
      </w:pPr>
    </w:p>
    <w:p w:rsidR="00C45BFA" w:rsidRDefault="00C45BFA" w:rsidP="00A44712">
      <w:pPr>
        <w:pStyle w:val="Prrafodelista"/>
      </w:pPr>
    </w:p>
    <w:p w:rsidR="00D314C8" w:rsidRDefault="00D314C8" w:rsidP="00EB1932">
      <w:pPr>
        <w:ind w:left="1416" w:firstLine="708"/>
        <w:rPr>
          <w:b/>
          <w:u w:val="single"/>
        </w:rPr>
      </w:pPr>
    </w:p>
    <w:p w:rsidR="00D314C8" w:rsidRDefault="00D314C8" w:rsidP="00EB1932">
      <w:pPr>
        <w:ind w:left="1416" w:firstLine="708"/>
        <w:rPr>
          <w:b/>
          <w:u w:val="single"/>
        </w:rPr>
      </w:pPr>
    </w:p>
    <w:p w:rsidR="00D314C8" w:rsidRDefault="00D314C8" w:rsidP="00EB1932">
      <w:pPr>
        <w:ind w:left="1416" w:firstLine="708"/>
        <w:rPr>
          <w:b/>
          <w:u w:val="single"/>
        </w:rPr>
      </w:pPr>
    </w:p>
    <w:p w:rsidR="00D314C8" w:rsidRDefault="00D314C8" w:rsidP="00EB1932">
      <w:pPr>
        <w:ind w:left="1416" w:firstLine="708"/>
        <w:rPr>
          <w:b/>
          <w:u w:val="single"/>
        </w:rPr>
      </w:pPr>
    </w:p>
    <w:p w:rsidR="00D314C8" w:rsidRDefault="00D314C8" w:rsidP="00EB1932">
      <w:pPr>
        <w:ind w:left="1416" w:firstLine="708"/>
        <w:rPr>
          <w:b/>
          <w:u w:val="single"/>
        </w:rPr>
      </w:pPr>
    </w:p>
    <w:p w:rsidR="00D314C8" w:rsidRDefault="00D314C8" w:rsidP="00EB1932">
      <w:pPr>
        <w:ind w:left="1416" w:firstLine="708"/>
        <w:rPr>
          <w:b/>
          <w:u w:val="single"/>
        </w:rPr>
      </w:pPr>
    </w:p>
    <w:p w:rsidR="00D314C8" w:rsidRDefault="00D314C8" w:rsidP="00EB1932">
      <w:pPr>
        <w:ind w:left="1416" w:firstLine="708"/>
        <w:rPr>
          <w:b/>
          <w:u w:val="single"/>
        </w:rPr>
      </w:pPr>
    </w:p>
    <w:p w:rsidR="00EB1932" w:rsidRDefault="00EB1932" w:rsidP="00EB1932">
      <w:pPr>
        <w:ind w:left="1416" w:firstLine="708"/>
        <w:rPr>
          <w:b/>
          <w:u w:val="single"/>
        </w:rPr>
      </w:pPr>
      <w:r>
        <w:rPr>
          <w:b/>
          <w:u w:val="single"/>
        </w:rPr>
        <w:t>Rúbr</w:t>
      </w:r>
      <w:r w:rsidR="00D02BF5">
        <w:rPr>
          <w:b/>
          <w:u w:val="single"/>
        </w:rPr>
        <w:t>ica de evaluación de la guía Nº6</w:t>
      </w:r>
      <w:r>
        <w:rPr>
          <w:b/>
          <w:u w:val="single"/>
        </w:rPr>
        <w:t>.</w:t>
      </w:r>
    </w:p>
    <w:p w:rsidR="00EB1932" w:rsidRDefault="00EB1932" w:rsidP="00EB1932">
      <w:pPr>
        <w:ind w:left="5664" w:firstLine="708"/>
        <w:jc w:val="both"/>
      </w:pPr>
    </w:p>
    <w:p w:rsidR="00EB1932" w:rsidRDefault="00EB1932" w:rsidP="00EB1932">
      <w:pPr>
        <w:ind w:left="5664" w:firstLine="708"/>
        <w:jc w:val="both"/>
      </w:pPr>
    </w:p>
    <w:p w:rsidR="00EB1932" w:rsidRDefault="00EB1932" w:rsidP="00EB1932">
      <w:pPr>
        <w:ind w:left="5664" w:firstLine="708"/>
        <w:jc w:val="both"/>
      </w:pPr>
    </w:p>
    <w:tbl>
      <w:tblPr>
        <w:tblW w:w="889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7"/>
        <w:gridCol w:w="2141"/>
        <w:gridCol w:w="2409"/>
        <w:gridCol w:w="2402"/>
      </w:tblGrid>
      <w:tr w:rsidR="00C45BFA" w:rsidTr="00C45BFA">
        <w:trPr>
          <w:trHeight w:val="480"/>
        </w:trPr>
        <w:tc>
          <w:tcPr>
            <w:tcW w:w="1947" w:type="dxa"/>
            <w:tcBorders>
              <w:top w:val="single" w:sz="4" w:space="0" w:color="auto"/>
              <w:left w:val="single" w:sz="4" w:space="0" w:color="auto"/>
              <w:bottom w:val="single" w:sz="4" w:space="0" w:color="auto"/>
              <w:right w:val="single" w:sz="4" w:space="0" w:color="auto"/>
            </w:tcBorders>
            <w:hideMark/>
          </w:tcPr>
          <w:p w:rsidR="00C45BFA" w:rsidRDefault="00C45BFA" w:rsidP="009F4798">
            <w:pPr>
              <w:rPr>
                <w:b/>
              </w:rPr>
            </w:pPr>
            <w:r>
              <w:rPr>
                <w:b/>
              </w:rPr>
              <w:t>Indicadores.</w:t>
            </w:r>
          </w:p>
        </w:tc>
        <w:tc>
          <w:tcPr>
            <w:tcW w:w="2141" w:type="dxa"/>
            <w:tcBorders>
              <w:top w:val="single" w:sz="4" w:space="0" w:color="auto"/>
              <w:left w:val="single" w:sz="4" w:space="0" w:color="auto"/>
              <w:bottom w:val="single" w:sz="4" w:space="0" w:color="auto"/>
              <w:right w:val="single" w:sz="4" w:space="0" w:color="auto"/>
            </w:tcBorders>
            <w:hideMark/>
          </w:tcPr>
          <w:p w:rsidR="00C45BFA" w:rsidRDefault="00C45BFA" w:rsidP="009F4798">
            <w:pPr>
              <w:rPr>
                <w:b/>
              </w:rPr>
            </w:pPr>
            <w:r>
              <w:rPr>
                <w:b/>
              </w:rPr>
              <w:t>Logrado.</w:t>
            </w:r>
          </w:p>
        </w:tc>
        <w:tc>
          <w:tcPr>
            <w:tcW w:w="2409" w:type="dxa"/>
            <w:tcBorders>
              <w:top w:val="single" w:sz="4" w:space="0" w:color="auto"/>
              <w:left w:val="single" w:sz="4" w:space="0" w:color="auto"/>
              <w:bottom w:val="single" w:sz="4" w:space="0" w:color="auto"/>
              <w:right w:val="single" w:sz="4" w:space="0" w:color="auto"/>
            </w:tcBorders>
            <w:hideMark/>
          </w:tcPr>
          <w:p w:rsidR="00C45BFA" w:rsidRDefault="00C45BFA" w:rsidP="009F4798">
            <w:pPr>
              <w:rPr>
                <w:b/>
              </w:rPr>
            </w:pPr>
            <w:r>
              <w:rPr>
                <w:b/>
              </w:rPr>
              <w:t>Por lograr</w:t>
            </w:r>
          </w:p>
        </w:tc>
        <w:tc>
          <w:tcPr>
            <w:tcW w:w="2402" w:type="dxa"/>
            <w:tcBorders>
              <w:top w:val="single" w:sz="4" w:space="0" w:color="auto"/>
              <w:left w:val="single" w:sz="4" w:space="0" w:color="auto"/>
              <w:bottom w:val="single" w:sz="4" w:space="0" w:color="auto"/>
              <w:right w:val="single" w:sz="4" w:space="0" w:color="auto"/>
            </w:tcBorders>
          </w:tcPr>
          <w:p w:rsidR="00C45BFA" w:rsidRDefault="00C45BFA" w:rsidP="009F4798">
            <w:pPr>
              <w:rPr>
                <w:b/>
              </w:rPr>
            </w:pPr>
            <w:r>
              <w:rPr>
                <w:b/>
              </w:rPr>
              <w:t>No observado.</w:t>
            </w:r>
          </w:p>
        </w:tc>
      </w:tr>
      <w:tr w:rsidR="00C45BFA" w:rsidTr="00C45BFA">
        <w:trPr>
          <w:trHeight w:val="2025"/>
        </w:trPr>
        <w:tc>
          <w:tcPr>
            <w:tcW w:w="1947" w:type="dxa"/>
            <w:tcBorders>
              <w:top w:val="single" w:sz="4" w:space="0" w:color="auto"/>
              <w:left w:val="single" w:sz="4" w:space="0" w:color="auto"/>
              <w:bottom w:val="single" w:sz="4" w:space="0" w:color="auto"/>
              <w:right w:val="single" w:sz="4" w:space="0" w:color="auto"/>
            </w:tcBorders>
            <w:hideMark/>
          </w:tcPr>
          <w:p w:rsidR="00C45BFA" w:rsidRDefault="00C45BFA" w:rsidP="009F4798">
            <w:r>
              <w:t>Copian letra de la canción</w:t>
            </w:r>
          </w:p>
        </w:tc>
        <w:tc>
          <w:tcPr>
            <w:tcW w:w="2141" w:type="dxa"/>
            <w:tcBorders>
              <w:top w:val="single" w:sz="4" w:space="0" w:color="auto"/>
              <w:left w:val="single" w:sz="4" w:space="0" w:color="auto"/>
              <w:bottom w:val="single" w:sz="4" w:space="0" w:color="auto"/>
              <w:right w:val="single" w:sz="4" w:space="0" w:color="auto"/>
            </w:tcBorders>
            <w:hideMark/>
          </w:tcPr>
          <w:p w:rsidR="00C45BFA" w:rsidRDefault="00C45BFA" w:rsidP="009F4798">
            <w:r>
              <w:t>Escriben la canción en el cuaderno o en computador.</w:t>
            </w:r>
          </w:p>
        </w:tc>
        <w:tc>
          <w:tcPr>
            <w:tcW w:w="2409" w:type="dxa"/>
            <w:tcBorders>
              <w:top w:val="single" w:sz="4" w:space="0" w:color="auto"/>
              <w:left w:val="single" w:sz="4" w:space="0" w:color="auto"/>
              <w:bottom w:val="single" w:sz="4" w:space="0" w:color="auto"/>
              <w:right w:val="single" w:sz="4" w:space="0" w:color="auto"/>
            </w:tcBorders>
            <w:hideMark/>
          </w:tcPr>
          <w:p w:rsidR="00C45BFA" w:rsidRDefault="00C45BFA" w:rsidP="00C45BFA">
            <w:r>
              <w:t>Escriben solo parte de la letra de la canción en el cuaderno o computador.</w:t>
            </w:r>
          </w:p>
        </w:tc>
        <w:tc>
          <w:tcPr>
            <w:tcW w:w="2402" w:type="dxa"/>
            <w:tcBorders>
              <w:top w:val="single" w:sz="4" w:space="0" w:color="auto"/>
              <w:left w:val="single" w:sz="4" w:space="0" w:color="auto"/>
              <w:bottom w:val="single" w:sz="4" w:space="0" w:color="auto"/>
              <w:right w:val="single" w:sz="4" w:space="0" w:color="auto"/>
            </w:tcBorders>
          </w:tcPr>
          <w:p w:rsidR="00C45BFA" w:rsidRDefault="00C45BFA" w:rsidP="009F4798">
            <w:r>
              <w:t>No escribe la letra de la canción</w:t>
            </w:r>
          </w:p>
        </w:tc>
      </w:tr>
      <w:tr w:rsidR="00C45BFA" w:rsidTr="00C45BFA">
        <w:trPr>
          <w:trHeight w:val="2010"/>
        </w:trPr>
        <w:tc>
          <w:tcPr>
            <w:tcW w:w="1947" w:type="dxa"/>
            <w:tcBorders>
              <w:top w:val="single" w:sz="4" w:space="0" w:color="auto"/>
              <w:left w:val="single" w:sz="4" w:space="0" w:color="auto"/>
              <w:bottom w:val="single" w:sz="4" w:space="0" w:color="auto"/>
              <w:right w:val="single" w:sz="4" w:space="0" w:color="auto"/>
            </w:tcBorders>
            <w:hideMark/>
          </w:tcPr>
          <w:p w:rsidR="00C45BFA" w:rsidRDefault="00C45BFA" w:rsidP="009F4798">
            <w:r>
              <w:t>Responden cuestionario de análisis de la letra de la canción</w:t>
            </w:r>
          </w:p>
        </w:tc>
        <w:tc>
          <w:tcPr>
            <w:tcW w:w="2141" w:type="dxa"/>
            <w:tcBorders>
              <w:top w:val="single" w:sz="4" w:space="0" w:color="auto"/>
              <w:left w:val="single" w:sz="4" w:space="0" w:color="auto"/>
              <w:bottom w:val="single" w:sz="4" w:space="0" w:color="auto"/>
              <w:right w:val="single" w:sz="4" w:space="0" w:color="auto"/>
            </w:tcBorders>
            <w:hideMark/>
          </w:tcPr>
          <w:p w:rsidR="00C45BFA" w:rsidRDefault="00C45BFA" w:rsidP="009F4798">
            <w:r>
              <w:t>Escriben las respuestas del cuestionario en su cuaderno o  en computador,</w:t>
            </w:r>
          </w:p>
        </w:tc>
        <w:tc>
          <w:tcPr>
            <w:tcW w:w="2409" w:type="dxa"/>
            <w:tcBorders>
              <w:top w:val="single" w:sz="4" w:space="0" w:color="auto"/>
              <w:left w:val="single" w:sz="4" w:space="0" w:color="auto"/>
              <w:bottom w:val="single" w:sz="4" w:space="0" w:color="auto"/>
              <w:right w:val="single" w:sz="4" w:space="0" w:color="auto"/>
            </w:tcBorders>
            <w:hideMark/>
          </w:tcPr>
          <w:p w:rsidR="00C45BFA" w:rsidRDefault="00C45BFA" w:rsidP="009F4798">
            <w:r>
              <w:t>Escriben parte de las respuestas del cuestionario en sus cuadernos o en el computador</w:t>
            </w:r>
          </w:p>
        </w:tc>
        <w:tc>
          <w:tcPr>
            <w:tcW w:w="2402" w:type="dxa"/>
            <w:tcBorders>
              <w:top w:val="single" w:sz="4" w:space="0" w:color="auto"/>
              <w:left w:val="single" w:sz="4" w:space="0" w:color="auto"/>
              <w:bottom w:val="single" w:sz="4" w:space="0" w:color="auto"/>
              <w:right w:val="single" w:sz="4" w:space="0" w:color="auto"/>
            </w:tcBorders>
          </w:tcPr>
          <w:p w:rsidR="00C45BFA" w:rsidRDefault="00C45BFA" w:rsidP="009F4798">
            <w:r>
              <w:t>No responde el cuestionario.</w:t>
            </w:r>
          </w:p>
        </w:tc>
      </w:tr>
      <w:tr w:rsidR="00C45BFA" w:rsidTr="00C45BFA">
        <w:trPr>
          <w:trHeight w:val="2310"/>
        </w:trPr>
        <w:tc>
          <w:tcPr>
            <w:tcW w:w="1947" w:type="dxa"/>
            <w:tcBorders>
              <w:top w:val="single" w:sz="4" w:space="0" w:color="auto"/>
              <w:left w:val="single" w:sz="4" w:space="0" w:color="auto"/>
              <w:bottom w:val="single" w:sz="4" w:space="0" w:color="auto"/>
              <w:right w:val="single" w:sz="4" w:space="0" w:color="auto"/>
            </w:tcBorders>
            <w:hideMark/>
          </w:tcPr>
          <w:p w:rsidR="00C45BFA" w:rsidRDefault="00C45BFA" w:rsidP="009F4798">
            <w:r>
              <w:t>Definen 5 palabras de la canción elegida.</w:t>
            </w:r>
          </w:p>
        </w:tc>
        <w:tc>
          <w:tcPr>
            <w:tcW w:w="2141" w:type="dxa"/>
            <w:tcBorders>
              <w:top w:val="single" w:sz="4" w:space="0" w:color="auto"/>
              <w:left w:val="single" w:sz="4" w:space="0" w:color="auto"/>
              <w:bottom w:val="single" w:sz="4" w:space="0" w:color="auto"/>
              <w:right w:val="single" w:sz="4" w:space="0" w:color="auto"/>
            </w:tcBorders>
            <w:hideMark/>
          </w:tcPr>
          <w:p w:rsidR="00C45BFA" w:rsidRDefault="00C45BFA" w:rsidP="009F4798">
            <w:r>
              <w:t xml:space="preserve">Escriben la definición de 5 palabras elegidas de la canción según la rae, diccionarios o enciclopedias, revistas, diarios. </w:t>
            </w:r>
          </w:p>
        </w:tc>
        <w:tc>
          <w:tcPr>
            <w:tcW w:w="2409" w:type="dxa"/>
            <w:tcBorders>
              <w:top w:val="single" w:sz="4" w:space="0" w:color="auto"/>
              <w:left w:val="single" w:sz="4" w:space="0" w:color="auto"/>
              <w:bottom w:val="single" w:sz="4" w:space="0" w:color="auto"/>
              <w:right w:val="single" w:sz="4" w:space="0" w:color="auto"/>
            </w:tcBorders>
            <w:hideMark/>
          </w:tcPr>
          <w:p w:rsidR="00C45BFA" w:rsidRDefault="00C45BFA" w:rsidP="009F4798">
            <w:r>
              <w:t>Escriben menos de 5 definiciones elegidas de la canción según la rae o diccionarios, enciclopedias, revistas, diarios.</w:t>
            </w:r>
          </w:p>
        </w:tc>
        <w:tc>
          <w:tcPr>
            <w:tcW w:w="2402" w:type="dxa"/>
            <w:tcBorders>
              <w:top w:val="single" w:sz="4" w:space="0" w:color="auto"/>
              <w:left w:val="single" w:sz="4" w:space="0" w:color="auto"/>
              <w:bottom w:val="single" w:sz="4" w:space="0" w:color="auto"/>
              <w:right w:val="single" w:sz="4" w:space="0" w:color="auto"/>
            </w:tcBorders>
          </w:tcPr>
          <w:p w:rsidR="00C45BFA" w:rsidRDefault="00C45BFA" w:rsidP="009F4798">
            <w:r>
              <w:t>No define las palabras.</w:t>
            </w:r>
            <w:bookmarkStart w:id="0" w:name="_GoBack"/>
            <w:bookmarkEnd w:id="0"/>
          </w:p>
        </w:tc>
      </w:tr>
    </w:tbl>
    <w:p w:rsidR="00EB1932" w:rsidRDefault="00EB1932" w:rsidP="00EB1932">
      <w:pPr>
        <w:jc w:val="center"/>
      </w:pPr>
    </w:p>
    <w:p w:rsidR="00EB1932" w:rsidRDefault="00EB1932" w:rsidP="00EB1932"/>
    <w:p w:rsidR="00EB1932" w:rsidRDefault="00EB1932" w:rsidP="00EB1932"/>
    <w:p w:rsidR="00EB1932" w:rsidRDefault="00EB1932" w:rsidP="00EB1932"/>
    <w:p w:rsidR="00D02BF5" w:rsidRDefault="00D02BF5" w:rsidP="00EB1932"/>
    <w:p w:rsidR="00D02BF5" w:rsidRDefault="00D02BF5" w:rsidP="00EB1932"/>
    <w:p w:rsidR="00D02BF5" w:rsidRDefault="00D02BF5" w:rsidP="00EB1932"/>
    <w:p w:rsidR="00D02BF5" w:rsidRDefault="00D02BF5" w:rsidP="00EB1932"/>
    <w:p w:rsidR="00D02BF5" w:rsidRDefault="00D02BF5" w:rsidP="00EB1932"/>
    <w:p w:rsidR="00D02BF5" w:rsidRDefault="00D02BF5" w:rsidP="00EB1932">
      <w:pPr>
        <w:rPr>
          <w:sz w:val="40"/>
          <w:szCs w:val="40"/>
        </w:rPr>
      </w:pPr>
    </w:p>
    <w:p w:rsidR="00D02BF5" w:rsidRDefault="00D02BF5" w:rsidP="00EB1932">
      <w:pPr>
        <w:rPr>
          <w:sz w:val="40"/>
          <w:szCs w:val="40"/>
        </w:rPr>
      </w:pPr>
    </w:p>
    <w:p w:rsidR="00EB1932" w:rsidRDefault="00D02BF5" w:rsidP="00EB1932">
      <w:pPr>
        <w:rPr>
          <w:sz w:val="40"/>
          <w:szCs w:val="40"/>
        </w:rPr>
      </w:pPr>
      <w:r>
        <w:rPr>
          <w:sz w:val="40"/>
          <w:szCs w:val="40"/>
        </w:rPr>
        <w:t>Nuevamente y por Medio de</w:t>
      </w:r>
      <w:r w:rsidR="00EB1932" w:rsidRPr="009A5B83">
        <w:rPr>
          <w:sz w:val="40"/>
          <w:szCs w:val="40"/>
        </w:rPr>
        <w:t xml:space="preserve"> </w:t>
      </w:r>
      <w:r>
        <w:rPr>
          <w:sz w:val="40"/>
          <w:szCs w:val="40"/>
        </w:rPr>
        <w:t xml:space="preserve">la </w:t>
      </w:r>
      <w:r w:rsidR="00EB1932" w:rsidRPr="009A5B83">
        <w:rPr>
          <w:sz w:val="40"/>
          <w:szCs w:val="40"/>
        </w:rPr>
        <w:t>Guía</w:t>
      </w:r>
      <w:r>
        <w:rPr>
          <w:sz w:val="40"/>
          <w:szCs w:val="40"/>
        </w:rPr>
        <w:t xml:space="preserve"> Nº6</w:t>
      </w:r>
      <w:r w:rsidR="00EB1932" w:rsidRPr="009A5B83">
        <w:rPr>
          <w:sz w:val="40"/>
          <w:szCs w:val="40"/>
        </w:rPr>
        <w:t xml:space="preserve"> se les invita a todos los e</w:t>
      </w:r>
      <w:r w:rsidR="00EB1932">
        <w:rPr>
          <w:sz w:val="40"/>
          <w:szCs w:val="40"/>
        </w:rPr>
        <w:t xml:space="preserve">studiantes a participar del primer festival de la voz online desde casa, el cual es de libre participación. Si desean participar, escriban a mi e-mail, </w:t>
      </w:r>
      <w:hyperlink r:id="rId7" w:history="1">
        <w:r w:rsidR="00EB1932">
          <w:rPr>
            <w:rStyle w:val="Hipervnculo"/>
            <w:sz w:val="36"/>
            <w:szCs w:val="36"/>
          </w:rPr>
          <w:t>manuel.campos@colegiomariagriseldavalle.cl</w:t>
        </w:r>
      </w:hyperlink>
      <w:r w:rsidR="00EB1932">
        <w:rPr>
          <w:rStyle w:val="Hipervnculo"/>
          <w:sz w:val="36"/>
          <w:szCs w:val="36"/>
        </w:rPr>
        <w:t xml:space="preserve"> </w:t>
      </w:r>
      <w:r w:rsidR="00EB1932">
        <w:rPr>
          <w:sz w:val="40"/>
          <w:szCs w:val="40"/>
        </w:rPr>
        <w:t xml:space="preserve"> pidiendo las bases del concurso. Cabe destacar que si deciden participar, se pedirá una autorización a su apoderado para poder subir al Instagram de la actividad, el video con el que participarán del concurso. Que será evaluado por profesores del colegio como también por el voto de los estudiantes que accedan a la página. </w:t>
      </w:r>
    </w:p>
    <w:p w:rsidR="0044473E" w:rsidRDefault="0044473E"/>
    <w:sectPr w:rsidR="004447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F7A3E"/>
    <w:multiLevelType w:val="hybridMultilevel"/>
    <w:tmpl w:val="83E2E2B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C1262E8"/>
    <w:multiLevelType w:val="hybridMultilevel"/>
    <w:tmpl w:val="65DACC1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63E05BD"/>
    <w:multiLevelType w:val="hybridMultilevel"/>
    <w:tmpl w:val="9E5A7D5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32"/>
    <w:rsid w:val="00243232"/>
    <w:rsid w:val="0044473E"/>
    <w:rsid w:val="00A44712"/>
    <w:rsid w:val="00C43220"/>
    <w:rsid w:val="00C45BFA"/>
    <w:rsid w:val="00D02BF5"/>
    <w:rsid w:val="00D314C8"/>
    <w:rsid w:val="00EB19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147FE-41AD-4A6B-BDD3-9FA7579B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932"/>
  </w:style>
  <w:style w:type="paragraph" w:styleId="Ttulo1">
    <w:name w:val="heading 1"/>
    <w:basedOn w:val="Normal"/>
    <w:next w:val="Normal"/>
    <w:link w:val="Ttulo1Car"/>
    <w:uiPriority w:val="9"/>
    <w:qFormat/>
    <w:rsid w:val="00EB19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EB1932"/>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1932"/>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EB1932"/>
    <w:rPr>
      <w:rFonts w:ascii="Times New Roman" w:eastAsia="Times New Roman" w:hAnsi="Times New Roman" w:cs="Times New Roman"/>
      <w:b/>
      <w:bCs/>
      <w:sz w:val="27"/>
      <w:szCs w:val="27"/>
      <w:lang w:eastAsia="es-CL"/>
    </w:rPr>
  </w:style>
  <w:style w:type="table" w:styleId="Tablaconcuadrcula">
    <w:name w:val="Table Grid"/>
    <w:basedOn w:val="Tablanormal"/>
    <w:uiPriority w:val="39"/>
    <w:rsid w:val="00EB19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B1932"/>
    <w:pPr>
      <w:ind w:left="720"/>
      <w:contextualSpacing/>
    </w:pPr>
  </w:style>
  <w:style w:type="character" w:styleId="Hipervnculo">
    <w:name w:val="Hyperlink"/>
    <w:basedOn w:val="Fuentedeprrafopredeter"/>
    <w:uiPriority w:val="99"/>
    <w:unhideWhenUsed/>
    <w:rsid w:val="00EB1932"/>
    <w:rPr>
      <w:color w:val="0563C1" w:themeColor="hyperlink"/>
      <w:u w:val="single"/>
    </w:rPr>
  </w:style>
  <w:style w:type="paragraph" w:customStyle="1" w:styleId="n2">
    <w:name w:val="n2"/>
    <w:basedOn w:val="Normal"/>
    <w:rsid w:val="00D314C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D314C8"/>
    <w:rPr>
      <w:i/>
      <w:iCs/>
    </w:rPr>
  </w:style>
  <w:style w:type="paragraph" w:customStyle="1" w:styleId="n5">
    <w:name w:val="n5"/>
    <w:basedOn w:val="Normal"/>
    <w:rsid w:val="00D314C8"/>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j">
    <w:name w:val="j"/>
    <w:basedOn w:val="Normal"/>
    <w:rsid w:val="00D314C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acep">
    <w:name w:val="n_acep"/>
    <w:basedOn w:val="Fuentedeprrafopredeter"/>
    <w:rsid w:val="00D314C8"/>
  </w:style>
  <w:style w:type="character" w:customStyle="1" w:styleId="u">
    <w:name w:val="u"/>
    <w:basedOn w:val="Fuentedeprrafopredeter"/>
    <w:rsid w:val="00D314C8"/>
  </w:style>
  <w:style w:type="paragraph" w:customStyle="1" w:styleId="k6">
    <w:name w:val="k6"/>
    <w:basedOn w:val="Normal"/>
    <w:rsid w:val="00D314C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k1">
    <w:name w:val="k1"/>
    <w:basedOn w:val="Fuentedeprrafopredeter"/>
    <w:rsid w:val="00D314C8"/>
  </w:style>
  <w:style w:type="paragraph" w:customStyle="1" w:styleId="m">
    <w:name w:val="m"/>
    <w:basedOn w:val="Normal"/>
    <w:rsid w:val="00D314C8"/>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7244">
      <w:bodyDiv w:val="1"/>
      <w:marLeft w:val="0"/>
      <w:marRight w:val="0"/>
      <w:marTop w:val="0"/>
      <w:marBottom w:val="0"/>
      <w:divBdr>
        <w:top w:val="none" w:sz="0" w:space="0" w:color="auto"/>
        <w:left w:val="none" w:sz="0" w:space="0" w:color="auto"/>
        <w:bottom w:val="none" w:sz="0" w:space="0" w:color="auto"/>
        <w:right w:val="none" w:sz="0" w:space="0" w:color="auto"/>
      </w:divBdr>
      <w:divsChild>
        <w:div w:id="557404861">
          <w:marLeft w:val="0"/>
          <w:marRight w:val="0"/>
          <w:marTop w:val="0"/>
          <w:marBottom w:val="0"/>
          <w:divBdr>
            <w:top w:val="none" w:sz="0" w:space="0" w:color="auto"/>
            <w:left w:val="none" w:sz="0" w:space="0" w:color="auto"/>
            <w:bottom w:val="none" w:sz="0" w:space="0" w:color="auto"/>
            <w:right w:val="none" w:sz="0" w:space="0" w:color="auto"/>
          </w:divBdr>
        </w:div>
        <w:div w:id="1012757433">
          <w:marLeft w:val="0"/>
          <w:marRight w:val="0"/>
          <w:marTop w:val="0"/>
          <w:marBottom w:val="0"/>
          <w:divBdr>
            <w:top w:val="none" w:sz="0" w:space="0" w:color="auto"/>
            <w:left w:val="none" w:sz="0" w:space="0" w:color="auto"/>
            <w:bottom w:val="none" w:sz="0" w:space="0" w:color="auto"/>
            <w:right w:val="none" w:sz="0" w:space="0" w:color="auto"/>
          </w:divBdr>
        </w:div>
        <w:div w:id="475218904">
          <w:marLeft w:val="0"/>
          <w:marRight w:val="0"/>
          <w:marTop w:val="0"/>
          <w:marBottom w:val="0"/>
          <w:divBdr>
            <w:top w:val="none" w:sz="0" w:space="0" w:color="auto"/>
            <w:left w:val="none" w:sz="0" w:space="0" w:color="auto"/>
            <w:bottom w:val="none" w:sz="0" w:space="0" w:color="auto"/>
            <w:right w:val="none" w:sz="0" w:space="0" w:color="auto"/>
          </w:divBdr>
        </w:div>
        <w:div w:id="1333489686">
          <w:marLeft w:val="0"/>
          <w:marRight w:val="0"/>
          <w:marTop w:val="0"/>
          <w:marBottom w:val="0"/>
          <w:divBdr>
            <w:top w:val="none" w:sz="0" w:space="0" w:color="auto"/>
            <w:left w:val="none" w:sz="0" w:space="0" w:color="auto"/>
            <w:bottom w:val="none" w:sz="0" w:space="0" w:color="auto"/>
            <w:right w:val="none" w:sz="0" w:space="0" w:color="auto"/>
          </w:divBdr>
        </w:div>
        <w:div w:id="413817458">
          <w:marLeft w:val="0"/>
          <w:marRight w:val="0"/>
          <w:marTop w:val="0"/>
          <w:marBottom w:val="0"/>
          <w:divBdr>
            <w:top w:val="none" w:sz="0" w:space="0" w:color="auto"/>
            <w:left w:val="none" w:sz="0" w:space="0" w:color="auto"/>
            <w:bottom w:val="none" w:sz="0" w:space="0" w:color="auto"/>
            <w:right w:val="none" w:sz="0" w:space="0" w:color="auto"/>
          </w:divBdr>
        </w:div>
        <w:div w:id="1707412406">
          <w:marLeft w:val="0"/>
          <w:marRight w:val="0"/>
          <w:marTop w:val="0"/>
          <w:marBottom w:val="0"/>
          <w:divBdr>
            <w:top w:val="none" w:sz="0" w:space="0" w:color="auto"/>
            <w:left w:val="none" w:sz="0" w:space="0" w:color="auto"/>
            <w:bottom w:val="none" w:sz="0" w:space="0" w:color="auto"/>
            <w:right w:val="none" w:sz="0" w:space="0" w:color="auto"/>
          </w:divBdr>
        </w:div>
        <w:div w:id="1569725918">
          <w:marLeft w:val="0"/>
          <w:marRight w:val="0"/>
          <w:marTop w:val="0"/>
          <w:marBottom w:val="0"/>
          <w:divBdr>
            <w:top w:val="none" w:sz="0" w:space="0" w:color="auto"/>
            <w:left w:val="none" w:sz="0" w:space="0" w:color="auto"/>
            <w:bottom w:val="none" w:sz="0" w:space="0" w:color="auto"/>
            <w:right w:val="none" w:sz="0" w:space="0" w:color="auto"/>
          </w:divBdr>
        </w:div>
        <w:div w:id="1781874378">
          <w:marLeft w:val="0"/>
          <w:marRight w:val="0"/>
          <w:marTop w:val="0"/>
          <w:marBottom w:val="0"/>
          <w:divBdr>
            <w:top w:val="none" w:sz="0" w:space="0" w:color="auto"/>
            <w:left w:val="none" w:sz="0" w:space="0" w:color="auto"/>
            <w:bottom w:val="none" w:sz="0" w:space="0" w:color="auto"/>
            <w:right w:val="none" w:sz="0" w:space="0" w:color="auto"/>
          </w:divBdr>
        </w:div>
        <w:div w:id="1604150033">
          <w:marLeft w:val="0"/>
          <w:marRight w:val="0"/>
          <w:marTop w:val="0"/>
          <w:marBottom w:val="0"/>
          <w:divBdr>
            <w:top w:val="none" w:sz="0" w:space="0" w:color="auto"/>
            <w:left w:val="none" w:sz="0" w:space="0" w:color="auto"/>
            <w:bottom w:val="none" w:sz="0" w:space="0" w:color="auto"/>
            <w:right w:val="none" w:sz="0" w:space="0" w:color="auto"/>
          </w:divBdr>
        </w:div>
        <w:div w:id="370082606">
          <w:marLeft w:val="0"/>
          <w:marRight w:val="0"/>
          <w:marTop w:val="0"/>
          <w:marBottom w:val="0"/>
          <w:divBdr>
            <w:top w:val="none" w:sz="0" w:space="0" w:color="auto"/>
            <w:left w:val="none" w:sz="0" w:space="0" w:color="auto"/>
            <w:bottom w:val="none" w:sz="0" w:space="0" w:color="auto"/>
            <w:right w:val="none" w:sz="0" w:space="0" w:color="auto"/>
          </w:divBdr>
        </w:div>
      </w:divsChild>
    </w:div>
    <w:div w:id="19614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uel.campos@colegiomariagriseldavall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le.rae.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1191</TotalTime>
  <Pages>5</Pages>
  <Words>1001</Words>
  <Characters>5509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Campos Banda</dc:creator>
  <cp:keywords/>
  <dc:description/>
  <cp:lastModifiedBy>Manuel Campos Banda</cp:lastModifiedBy>
  <cp:revision>2</cp:revision>
  <dcterms:created xsi:type="dcterms:W3CDTF">2020-07-30T20:01:00Z</dcterms:created>
  <dcterms:modified xsi:type="dcterms:W3CDTF">2020-07-31T15:52:00Z</dcterms:modified>
</cp:coreProperties>
</file>