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2F" w:rsidRPr="00BF6B2F" w:rsidRDefault="00BF6B2F" w:rsidP="00BF6B2F">
      <w:pPr>
        <w:tabs>
          <w:tab w:val="center" w:pos="4419"/>
          <w:tab w:val="right" w:pos="8838"/>
        </w:tabs>
        <w:spacing w:after="0" w:line="240" w:lineRule="auto"/>
        <w:rPr>
          <w:b/>
          <w:sz w:val="32"/>
          <w:szCs w:val="32"/>
          <w:lang w:val="es-ES"/>
        </w:rPr>
      </w:pPr>
      <w:r w:rsidRPr="00BF6B2F">
        <w:rPr>
          <w:b/>
          <w:sz w:val="32"/>
          <w:szCs w:val="32"/>
          <w:lang w:val="es-ES"/>
        </w:rPr>
        <w:t>DEPARTAMENTO DE MECANICA AUTOMOTRIZ</w:t>
      </w:r>
    </w:p>
    <w:p w:rsidR="00BF6B2F" w:rsidRPr="00BF6B2F" w:rsidRDefault="00BF6B2F" w:rsidP="00BF6B2F">
      <w:pPr>
        <w:tabs>
          <w:tab w:val="center" w:pos="4419"/>
          <w:tab w:val="right" w:pos="8838"/>
        </w:tabs>
        <w:spacing w:after="0" w:line="240" w:lineRule="auto"/>
        <w:rPr>
          <w:lang w:val="es-ES"/>
        </w:rPr>
      </w:pPr>
      <w:r w:rsidRPr="00BF6B2F">
        <w:rPr>
          <w:lang w:val="es-ES"/>
        </w:rPr>
        <w:t xml:space="preserve"> </w:t>
      </w:r>
      <w:proofErr w:type="gramStart"/>
      <w:r w:rsidRPr="00BF6B2F">
        <w:rPr>
          <w:lang w:val="es-ES"/>
        </w:rPr>
        <w:t>Profesor :</w:t>
      </w:r>
      <w:proofErr w:type="gramEnd"/>
      <w:r w:rsidRPr="00BF6B2F">
        <w:rPr>
          <w:lang w:val="es-ES"/>
        </w:rPr>
        <w:t xml:space="preserve"> Cristian Torres Olivares / Cristian Martínez Castro / Álvaro Flores  Ruiz</w:t>
      </w:r>
    </w:p>
    <w:p w:rsidR="00BF6B2F" w:rsidRPr="00BF6B2F" w:rsidRDefault="00BF6B2F" w:rsidP="00BF6B2F">
      <w:pPr>
        <w:tabs>
          <w:tab w:val="center" w:pos="4419"/>
          <w:tab w:val="right" w:pos="8838"/>
        </w:tabs>
        <w:spacing w:after="0" w:line="240" w:lineRule="auto"/>
        <w:rPr>
          <w:lang w:val="es-ES"/>
        </w:rPr>
      </w:pPr>
      <w:r w:rsidRPr="00BF6B2F">
        <w:rPr>
          <w:lang w:val="es-ES"/>
        </w:rPr>
        <w:t xml:space="preserve"> </w:t>
      </w:r>
      <w:proofErr w:type="gramStart"/>
      <w:r w:rsidRPr="00BF6B2F">
        <w:rPr>
          <w:lang w:val="es-ES"/>
        </w:rPr>
        <w:t>Asignatura  :</w:t>
      </w:r>
      <w:proofErr w:type="gramEnd"/>
      <w:r w:rsidRPr="00BF6B2F">
        <w:rPr>
          <w:sz w:val="32"/>
          <w:szCs w:val="32"/>
          <w:lang w:val="es-ES"/>
        </w:rPr>
        <w:t xml:space="preserve"> MSSC     </w:t>
      </w:r>
      <w:r w:rsidRPr="00BF6B2F">
        <w:rPr>
          <w:sz w:val="28"/>
          <w:szCs w:val="28"/>
          <w:lang w:val="es-ES"/>
        </w:rPr>
        <w:t>(GUIA I</w:t>
      </w:r>
      <w:r>
        <w:rPr>
          <w:sz w:val="28"/>
          <w:szCs w:val="28"/>
          <w:lang w:val="es-ES"/>
        </w:rPr>
        <w:t>I</w:t>
      </w:r>
      <w:r w:rsidRPr="00BF6B2F">
        <w:rPr>
          <w:sz w:val="28"/>
          <w:szCs w:val="28"/>
          <w:lang w:val="es-ES"/>
        </w:rPr>
        <w:t>I)</w:t>
      </w:r>
      <w:r w:rsidRPr="00BF6B2F">
        <w:rPr>
          <w:lang w:val="es-ES"/>
        </w:rPr>
        <w:t xml:space="preserve">      </w:t>
      </w:r>
      <w:r w:rsidRPr="00BF6B2F">
        <w:rPr>
          <w:sz w:val="32"/>
          <w:szCs w:val="32"/>
          <w:lang w:val="es-ES"/>
        </w:rPr>
        <w:t>(3º A-MEC)</w:t>
      </w:r>
      <w:r w:rsidRPr="00BF6B2F">
        <w:rPr>
          <w:lang w:val="es-ES"/>
        </w:rPr>
        <w:t xml:space="preserve">  </w:t>
      </w:r>
    </w:p>
    <w:p w:rsidR="00BF6B2F" w:rsidRPr="00BF6B2F" w:rsidRDefault="00BF6B2F" w:rsidP="00BF6B2F">
      <w:pPr>
        <w:tabs>
          <w:tab w:val="center" w:pos="4419"/>
          <w:tab w:val="right" w:pos="8838"/>
        </w:tabs>
        <w:spacing w:after="0" w:line="240" w:lineRule="auto"/>
        <w:rPr>
          <w:lang w:val="es-ES"/>
        </w:rPr>
      </w:pPr>
    </w:p>
    <w:p w:rsidR="00BF6B2F" w:rsidRPr="00BF6B2F" w:rsidRDefault="00BF6B2F" w:rsidP="00BF6B2F">
      <w:pPr>
        <w:tabs>
          <w:tab w:val="center" w:pos="4419"/>
          <w:tab w:val="right" w:pos="8838"/>
        </w:tabs>
        <w:spacing w:after="0" w:line="240" w:lineRule="auto"/>
        <w:rPr>
          <w:b/>
          <w:sz w:val="28"/>
          <w:u w:val="single"/>
          <w:lang w:val="es-ES_tradnl"/>
        </w:rPr>
      </w:pPr>
      <w:r w:rsidRPr="00BF6B2F">
        <w:rPr>
          <w:lang w:val="es-ES"/>
        </w:rPr>
        <w:t xml:space="preserve">Nombre del  alumno: __________________________________________________ </w:t>
      </w:r>
    </w:p>
    <w:p w:rsidR="00BF6B2F" w:rsidRDefault="00BF6B2F" w:rsidP="00BF6B2F">
      <w:pPr>
        <w:spacing w:after="0" w:line="240" w:lineRule="auto"/>
        <w:rPr>
          <w:b/>
          <w:sz w:val="40"/>
          <w:szCs w:val="40"/>
          <w:u w:val="single"/>
        </w:rPr>
      </w:pPr>
    </w:p>
    <w:p w:rsidR="00BF6B2F" w:rsidRDefault="00BF6B2F" w:rsidP="00BF6B2F">
      <w:pPr>
        <w:spacing w:after="0" w:line="240" w:lineRule="auto"/>
        <w:rPr>
          <w:b/>
          <w:sz w:val="40"/>
          <w:szCs w:val="40"/>
          <w:u w:val="single"/>
        </w:rPr>
      </w:pPr>
      <w:proofErr w:type="gramStart"/>
      <w:r w:rsidRPr="00BF6B2F">
        <w:rPr>
          <w:b/>
          <w:sz w:val="40"/>
          <w:szCs w:val="40"/>
          <w:u w:val="single"/>
        </w:rPr>
        <w:t>Guía  de</w:t>
      </w:r>
      <w:proofErr w:type="gramEnd"/>
      <w:r w:rsidRPr="00BF6B2F">
        <w:rPr>
          <w:b/>
          <w:sz w:val="40"/>
          <w:szCs w:val="40"/>
          <w:u w:val="single"/>
        </w:rPr>
        <w:t xml:space="preserve">  trabajo</w:t>
      </w:r>
      <w:r w:rsidR="00684BCF">
        <w:rPr>
          <w:b/>
          <w:sz w:val="40"/>
          <w:szCs w:val="40"/>
          <w:u w:val="single"/>
        </w:rPr>
        <w:t xml:space="preserve"> mantenimiento de  sistemas  de seguridad y confortabilidad</w:t>
      </w:r>
      <w:bookmarkStart w:id="0" w:name="_GoBack"/>
      <w:bookmarkEnd w:id="0"/>
    </w:p>
    <w:p w:rsidR="000D4878" w:rsidRDefault="000D4878" w:rsidP="00BF6B2F">
      <w:pPr>
        <w:spacing w:after="0" w:line="240" w:lineRule="auto"/>
        <w:rPr>
          <w:b/>
          <w:sz w:val="40"/>
          <w:szCs w:val="40"/>
          <w:u w:val="single"/>
        </w:rPr>
      </w:pPr>
    </w:p>
    <w:p w:rsidR="000D4878" w:rsidRPr="00BF6B2F" w:rsidRDefault="000D4878" w:rsidP="00BF6B2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0D4878">
        <w:rPr>
          <w:sz w:val="52"/>
          <w:szCs w:val="52"/>
        </w:rPr>
        <w:t>Cada día se suman más elementos de seguridad tanto activa como pasiva</w:t>
      </w:r>
    </w:p>
    <w:p w:rsidR="00FF09A7" w:rsidRPr="00FF09A7" w:rsidRDefault="00FF09A7" w:rsidP="00FF09A7">
      <w:pPr>
        <w:shd w:val="clear" w:color="auto" w:fill="FFFFFF"/>
        <w:spacing w:before="150" w:after="300" w:line="660" w:lineRule="atLeast"/>
        <w:rPr>
          <w:rFonts w:ascii="Arial" w:eastAsia="Times New Roman" w:hAnsi="Arial" w:cs="Arial"/>
          <w:color w:val="333333"/>
          <w:sz w:val="44"/>
          <w:szCs w:val="44"/>
          <w:lang w:eastAsia="es-CL"/>
        </w:rPr>
      </w:pPr>
      <w:r w:rsidRPr="00FF09A7">
        <w:rPr>
          <w:rFonts w:ascii="Arial" w:eastAsia="Times New Roman" w:hAnsi="Arial" w:cs="Arial"/>
          <w:color w:val="333333"/>
          <w:sz w:val="44"/>
          <w:szCs w:val="44"/>
          <w:lang w:eastAsia="es-CL"/>
        </w:rPr>
        <w:t>Elementos de seguridad activa del coche.</w:t>
      </w:r>
    </w:p>
    <w:p w:rsidR="00FF09A7" w:rsidRPr="00FF09A7" w:rsidRDefault="00FF09A7" w:rsidP="00FF09A7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F09A7"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  <w:drawing>
          <wp:inline distT="0" distB="0" distL="0" distR="0" wp14:anchorId="438B6779" wp14:editId="560D7508">
            <wp:extent cx="3762375" cy="2105025"/>
            <wp:effectExtent l="0" t="0" r="9525" b="9525"/>
            <wp:docPr id="1" name="Picture 1" descr="Elementos de seguridad activa del c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os de seguridad activa del coch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9A7" w:rsidRPr="00FF09A7" w:rsidRDefault="00FF09A7" w:rsidP="00DF59BD">
      <w:pPr>
        <w:shd w:val="clear" w:color="auto" w:fill="FFFFFF"/>
        <w:spacing w:after="150" w:line="330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Los elementos de seguridad activa del coche son los </w:t>
      </w:r>
      <w:r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encargados de velar por nuestra seguridad</w:t>
      </w: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, evitando que se produzca el accidente. Cada vez son más, y mucho más sofisticados. De hecho, existen decenas de elementos de seguridad activa </w:t>
      </w:r>
      <w:r w:rsidR="000D4878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que ya conocemos en </w:t>
      </w: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el coche, algunos tan evidentes como el siste</w:t>
      </w:r>
      <w:r w:rsidR="000D4878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ma de frenos, la dirección o la suspensión</w:t>
      </w: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.</w:t>
      </w:r>
    </w:p>
    <w:p w:rsidR="00FF09A7" w:rsidRPr="00FF09A7" w:rsidRDefault="00FF09A7" w:rsidP="00DF59BD">
      <w:pPr>
        <w:shd w:val="clear" w:color="auto" w:fill="FFFFFF"/>
        <w:spacing w:after="150" w:line="330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Elementos de seguridad activa del coche: diez sistemas esenciales.</w:t>
      </w:r>
    </w:p>
    <w:p w:rsidR="00FF09A7" w:rsidRPr="00FF09A7" w:rsidRDefault="00FF09A7" w:rsidP="00DF59BD">
      <w:pPr>
        <w:shd w:val="clear" w:color="auto" w:fill="FFFFFF"/>
        <w:spacing w:after="150" w:line="330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El principal sistema de seguridad activa son los </w:t>
      </w:r>
      <w:r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neumáticos</w:t>
      </w: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 porque son el único punto de contacto entre el coche y el asfalto. Además, los neumáticos están en </w:t>
      </w:r>
      <w:r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constante evolución para ofrecer la mayor adherencia, la menor distancia de frenado, la mejor estabilidad en curva y a la vez reducir el consumo de combustible.</w:t>
      </w: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 Sin embargo, a pesar de su importancia, no reciben la atención que merecen. Es necesario mantenerlos en buen estado de conservación, vigilando su desgaste y presión</w:t>
      </w:r>
    </w:p>
    <w:p w:rsidR="00FF09A7" w:rsidRPr="00FF09A7" w:rsidRDefault="00FF09A7" w:rsidP="00DF59BD">
      <w:pPr>
        <w:shd w:val="clear" w:color="auto" w:fill="FFFFFF"/>
        <w:spacing w:after="150" w:line="330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El </w:t>
      </w:r>
      <w:r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antibloqueo de frenos</w:t>
      </w: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, más conocido como </w:t>
      </w:r>
      <w:hyperlink r:id="rId6" w:tooltip="Sistema ABS en camiones" w:history="1">
        <w:r w:rsidRPr="00FF09A7">
          <w:rPr>
            <w:rFonts w:ascii="Arial" w:eastAsia="Times New Roman" w:hAnsi="Arial" w:cs="Arial"/>
            <w:color w:val="D81E05"/>
            <w:sz w:val="21"/>
            <w:szCs w:val="21"/>
            <w:u w:val="single"/>
            <w:lang w:eastAsia="es-CL"/>
          </w:rPr>
          <w:t>ABS</w:t>
        </w:r>
      </w:hyperlink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, tiene como función principal evitar que los neumáticos patinen durante una frenada brusca. El motivo es que, se ejerce tanta fuerza sobre el sistema de frenado que pueden llegar a bloquearse las ruedas produciéndose el deslizamiento, en vez de la rodadura de los neumáticos sobre la calzada. Lo que consigue el ABS es detectar qué rueda está bloqueada y libera presión del sistema de frenos para que siga girando. De este modo, y salvo algún caso excepcional (nieve o barro), el ABS consigue mejorar la eficacia de la frenada, disminuyendo la distancia de parada del vehículo.</w:t>
      </w:r>
    </w:p>
    <w:p w:rsidR="005339E6" w:rsidRDefault="00FF09A7" w:rsidP="00FF09A7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F09A7"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  <w:lastRenderedPageBreak/>
        <w:drawing>
          <wp:inline distT="0" distB="0" distL="0" distR="0" wp14:anchorId="480A6F84" wp14:editId="5364E787">
            <wp:extent cx="5295900" cy="1762125"/>
            <wp:effectExtent l="0" t="0" r="0" b="9525"/>
            <wp:docPr id="2" name="Picture 2" descr="Elementos de seguridad activa del c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mentos de seguridad activa del coc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9A7" w:rsidRDefault="005339E6" w:rsidP="00DF59BD">
      <w:pPr>
        <w:shd w:val="clear" w:color="auto" w:fill="FFFFFF"/>
        <w:spacing w:after="0" w:line="315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CL"/>
        </w:rPr>
        <w:t>E</w:t>
      </w:r>
      <w:r w:rsidR="00FF09A7"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n colaboración con el ABS, el </w:t>
      </w:r>
      <w:r w:rsidR="00FF09A7"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sistema de asistencia a la frenada de emergencia</w:t>
      </w:r>
      <w:r w:rsidR="00FF09A7"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(BAS) detecta cuando se efectúa una frenada de emergencia y </w:t>
      </w:r>
      <w:r w:rsidR="00FF09A7"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hace los cálculos necesarios para ejercer la mayor potencia de frenado posible</w:t>
      </w:r>
      <w:r w:rsidR="00FF09A7"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. Además, para alertar a otros conductores, cuando el BAS entra en acción los pilotos de freno se encienden intermitentemente o se activan las luces de </w:t>
      </w:r>
      <w:proofErr w:type="spellStart"/>
      <w:r w:rsidR="00FF09A7"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warning</w:t>
      </w:r>
      <w:proofErr w:type="spellEnd"/>
      <w:r w:rsidR="00FF09A7"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. </w:t>
      </w:r>
    </w:p>
    <w:p w:rsidR="005339E6" w:rsidRPr="00FF09A7" w:rsidRDefault="005339E6" w:rsidP="00DF59BD">
      <w:pPr>
        <w:shd w:val="clear" w:color="auto" w:fill="FFFFFF"/>
        <w:spacing w:after="0" w:line="315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</w:p>
    <w:p w:rsidR="00FF09A7" w:rsidRPr="00FF09A7" w:rsidRDefault="00FF09A7" w:rsidP="00DF59BD">
      <w:pPr>
        <w:shd w:val="clear" w:color="auto" w:fill="FFFFFF"/>
        <w:spacing w:after="150" w:line="330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Un elemento de seguridad activa que a menudo pasa desapercibido es la </w:t>
      </w:r>
      <w:r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dirección asistida</w:t>
      </w: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. Puede parecer que solo sirve para mejorar la comodidad del conductor al volante, pero lo cierto es que la dirección asistida sirve para proporcionar </w:t>
      </w:r>
      <w:r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mayor seguridad y un guiado preciso cuando se conduce a alta velocidad</w:t>
      </w: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, estando dotados algunos sistemas de endurecimiento progresivo en función de la velocidad. </w:t>
      </w:r>
    </w:p>
    <w:p w:rsidR="00FF09A7" w:rsidRPr="00FF09A7" w:rsidRDefault="00FF09A7" w:rsidP="00DF59BD">
      <w:pPr>
        <w:shd w:val="clear" w:color="auto" w:fill="FFFFFF"/>
        <w:spacing w:after="150" w:line="330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Otro de los elementos de seguridad activa del coche, que </w:t>
      </w:r>
      <w:proofErr w:type="spellStart"/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esta</w:t>
      </w:r>
      <w:proofErr w:type="spellEnd"/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relacionado con los neumáticos, es el </w:t>
      </w:r>
      <w:r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control de tracción,</w:t>
      </w: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 o TCS, que trabaja </w:t>
      </w:r>
      <w:r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para que las ruedas motrices no pierdan adherencia con el asfalto</w:t>
      </w: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 durante las aceleraciones. Para ello, el TCS comparte sensores con el ABS que le permiten conocer la velocidad de giro de cada rueda, pudiendo actuar sobre los frenos y reducir dicha velocidad de giro con lo que se evita la pérdida de tracción </w:t>
      </w:r>
    </w:p>
    <w:p w:rsidR="00FF09A7" w:rsidRPr="00FF09A7" w:rsidRDefault="00FF09A7" w:rsidP="00DF59BD">
      <w:pPr>
        <w:shd w:val="clear" w:color="auto" w:fill="FFFFFF"/>
        <w:spacing w:after="150" w:line="330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Por su parte, el </w:t>
      </w:r>
      <w:r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control de estabilidad</w:t>
      </w: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 (ESP) </w:t>
      </w:r>
      <w:r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actúa sobre el conjunto de las cuatro ruedas de manera independiente</w:t>
      </w: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, frenándolas cuando detecta que el vehículo se </w:t>
      </w:r>
      <w:proofErr w:type="spellStart"/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desvia</w:t>
      </w:r>
      <w:proofErr w:type="spellEnd"/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de la trayectoria que el conductor desea, lo cual se determina mediante los sensores de velocidad de giro de las ruedas del sistema ABS, al sensor de giro del volante de dirección y el sensor de aceleración longitudinal. Se pueden producir dos casos:</w:t>
      </w:r>
    </w:p>
    <w:p w:rsidR="00FF09A7" w:rsidRPr="00FF09A7" w:rsidRDefault="00FF09A7" w:rsidP="00DF59BD">
      <w:pPr>
        <w:shd w:val="clear" w:color="auto" w:fill="FFFFFF"/>
        <w:spacing w:after="150" w:line="330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Cuando el vehículo </w:t>
      </w:r>
      <w:r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sobrevira</w:t>
      </w: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 (tendencia al </w:t>
      </w:r>
      <w:proofErr w:type="spellStart"/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derrapaje</w:t>
      </w:r>
      <w:proofErr w:type="spellEnd"/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de su tren trasero) el sistema </w:t>
      </w:r>
      <w:r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frena la rueda delantera exterior de la curva</w:t>
      </w: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. Cuando el vehículo </w:t>
      </w:r>
      <w:proofErr w:type="spellStart"/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subvira</w:t>
      </w:r>
      <w:proofErr w:type="spellEnd"/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(tendencia a continuar recto) </w:t>
      </w:r>
      <w:r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frena la rueda trasera interior de la curva.</w:t>
      </w:r>
    </w:p>
    <w:p w:rsidR="00FF09A7" w:rsidRPr="00FF09A7" w:rsidRDefault="00FF09A7" w:rsidP="00DF59BD">
      <w:pPr>
        <w:shd w:val="clear" w:color="auto" w:fill="FFFFFF"/>
        <w:spacing w:after="150" w:line="330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Uno más de los elementos de seguridad activa del coche, encargados de mantener los neumáticos en contacto con el suelo y que no patinen, es la </w:t>
      </w:r>
      <w:r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suspensión activa.</w:t>
      </w: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 La función de este sistema es </w:t>
      </w:r>
      <w:r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gestionar y controlar de forma independiente la amortiguación en cada una de las ruedas</w:t>
      </w: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 para maximizar el contacto del neumático con el asfalto en todo momento, mejorado la estabilidad y la adherencia del coche, en función del tipo de firme, velocidad, tipo de conducción </w:t>
      </w:r>
      <w:proofErr w:type="spellStart"/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etc</w:t>
      </w:r>
      <w:proofErr w:type="spellEnd"/>
    </w:p>
    <w:p w:rsidR="00FF09A7" w:rsidRPr="00FF09A7" w:rsidRDefault="00FF09A7" w:rsidP="00DF59BD">
      <w:pPr>
        <w:shd w:val="clear" w:color="auto" w:fill="FFFFFF"/>
        <w:spacing w:after="150" w:line="330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Un gran avance entre los sistemas de seguridad es el </w:t>
      </w:r>
      <w:r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avisador de cambio de carril involuntario</w:t>
      </w: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, que alerta al conductor cuando abandona el carril por el que circula sin que haya accionado los intermitentes, avisándole mediante un sistema acústico, o en algunos casos a través de una vibración sobre el asiento, el volante o el cinturón de seguridad,</w:t>
      </w:r>
    </w:p>
    <w:p w:rsidR="00FF09A7" w:rsidRPr="00FF09A7" w:rsidRDefault="00FF09A7" w:rsidP="00DF59BD">
      <w:pPr>
        <w:shd w:val="clear" w:color="auto" w:fill="FFFFFF"/>
        <w:spacing w:after="150" w:line="330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En línea con el avisador de cambio de carril involuntario, la </w:t>
      </w:r>
      <w:r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detección y aviso de circulación en sentido contrario es otro sistema bastante intuitivo</w:t>
      </w: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. En este caso, su función es detectar si el vehículo circula por un carril de sentido prohibido y para ello, emplea métodos como por ejemplo la consulta de información del GPS.</w:t>
      </w:r>
    </w:p>
    <w:p w:rsidR="00FF09A7" w:rsidRPr="00FF09A7" w:rsidRDefault="00FF09A7" w:rsidP="00DF59BD">
      <w:pPr>
        <w:shd w:val="clear" w:color="auto" w:fill="FFFFFF"/>
        <w:spacing w:after="150" w:line="330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El último de los elementos de seguridad activa del coche más esenciales, es el que permite la </w:t>
      </w:r>
      <w:r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detección del ángulo muerto</w:t>
      </w: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. Este sistema ayuda a evitar colisiones en carretera cuando </w:t>
      </w:r>
      <w:r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lastRenderedPageBreak/>
        <w:t>se realiza, por ejemplo, una maniobra de adelantamiento o cambio de carril, ya que detecta la presencia de un vehículo en el ángulo muerto de los espejos retrovisores</w:t>
      </w:r>
    </w:p>
    <w:p w:rsidR="00FF09A7" w:rsidRDefault="00475D59" w:rsidP="00DF59BD">
      <w:pPr>
        <w:shd w:val="clear" w:color="auto" w:fill="FFFFFF"/>
        <w:spacing w:after="150" w:line="330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CL"/>
        </w:rPr>
        <w:t>Desde nuestra mirada como profesionales del área automotriz, c</w:t>
      </w:r>
      <w:r w:rsidR="00FF09A7"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onsideramos de vital importancia todos y cada uno de los elementos de segurida</w:t>
      </w:r>
      <w:r>
        <w:rPr>
          <w:rFonts w:ascii="Arial" w:eastAsia="Times New Roman" w:hAnsi="Arial" w:cs="Arial"/>
          <w:color w:val="333333"/>
          <w:sz w:val="21"/>
          <w:szCs w:val="21"/>
          <w:lang w:eastAsia="es-CL"/>
        </w:rPr>
        <w:t>d activa del coche que te hemos</w:t>
      </w:r>
      <w:r w:rsidR="00FF09A7"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descritos, pero tam</w:t>
      </w:r>
      <w:r>
        <w:rPr>
          <w:rFonts w:ascii="Arial" w:eastAsia="Times New Roman" w:hAnsi="Arial" w:cs="Arial"/>
          <w:color w:val="333333"/>
          <w:sz w:val="21"/>
          <w:szCs w:val="21"/>
          <w:lang w:eastAsia="es-CL"/>
        </w:rPr>
        <w:t>bién todos aquellos que no se mencionaron. Aunque tu</w:t>
      </w:r>
      <w:r w:rsidR="00FF09A7"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actitud responsable al volante es esencial, </w:t>
      </w:r>
      <w:r w:rsidR="00FF09A7" w:rsidRPr="00FF09A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cuanto mayor sea el número de sistemas de seguridad que incorporen los vehículos, mayor será la seguridad del conductor</w:t>
      </w:r>
      <w:r w:rsidR="00FF09A7" w:rsidRPr="00FF09A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 y por tanto la de sus acompañantes e incluso la d</w:t>
      </w:r>
      <w:r>
        <w:rPr>
          <w:rFonts w:ascii="Arial" w:eastAsia="Times New Roman" w:hAnsi="Arial" w:cs="Arial"/>
          <w:color w:val="333333"/>
          <w:sz w:val="21"/>
          <w:szCs w:val="21"/>
          <w:lang w:eastAsia="es-CL"/>
        </w:rPr>
        <w:t>e otros usuarios en circulación tanto por las avenidas, como por carreteras.</w:t>
      </w:r>
    </w:p>
    <w:p w:rsidR="005339E6" w:rsidRDefault="005339E6" w:rsidP="00FF09A7">
      <w:pPr>
        <w:shd w:val="clear" w:color="auto" w:fill="FFFFFF"/>
        <w:spacing w:after="15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</w:p>
    <w:p w:rsidR="005339E6" w:rsidRDefault="005339E6" w:rsidP="00FF09A7">
      <w:pPr>
        <w:shd w:val="clear" w:color="auto" w:fill="FFFFFF"/>
        <w:spacing w:after="15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</w:p>
    <w:p w:rsidR="005339E6" w:rsidRDefault="005339E6" w:rsidP="00FF09A7">
      <w:pPr>
        <w:shd w:val="clear" w:color="auto" w:fill="FFFFFF"/>
        <w:spacing w:after="15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</w:p>
    <w:p w:rsidR="005339E6" w:rsidRDefault="005339E6" w:rsidP="00FF09A7">
      <w:pPr>
        <w:shd w:val="clear" w:color="auto" w:fill="FFFFFF"/>
        <w:spacing w:after="15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</w:p>
    <w:p w:rsidR="005339E6" w:rsidRPr="007663F6" w:rsidRDefault="005339E6" w:rsidP="005339E6">
      <w:pPr>
        <w:jc w:val="both"/>
        <w:rPr>
          <w:b/>
          <w:sz w:val="28"/>
          <w:szCs w:val="28"/>
          <w:u w:val="single"/>
        </w:rPr>
      </w:pPr>
      <w:r w:rsidRPr="007663F6">
        <w:rPr>
          <w:b/>
          <w:sz w:val="28"/>
          <w:szCs w:val="28"/>
          <w:u w:val="single"/>
        </w:rPr>
        <w:t xml:space="preserve">DESARROLLA EN TU CUADERNO DEL MODULO </w:t>
      </w:r>
    </w:p>
    <w:p w:rsidR="005339E6" w:rsidRDefault="005339E6" w:rsidP="005339E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:rsidR="005339E6" w:rsidRDefault="005339E6" w:rsidP="005339E6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CL"/>
        </w:rPr>
      </w:pPr>
      <w:r w:rsidRPr="00262D45">
        <w:rPr>
          <w:sz w:val="24"/>
          <w:szCs w:val="24"/>
          <w:lang w:val="es-CL"/>
        </w:rPr>
        <w:t>Alumno lee y analiza atentamente el texto y luego confecciona</w:t>
      </w:r>
      <w:r>
        <w:rPr>
          <w:sz w:val="24"/>
          <w:szCs w:val="24"/>
          <w:lang w:val="es-CL"/>
        </w:rPr>
        <w:t xml:space="preserve"> un cuestionario de a lo menos 1</w:t>
      </w:r>
      <w:r w:rsidRPr="00262D45">
        <w:rPr>
          <w:sz w:val="24"/>
          <w:szCs w:val="24"/>
          <w:lang w:val="es-CL"/>
        </w:rPr>
        <w:t>0 preguntas.</w:t>
      </w:r>
    </w:p>
    <w:p w:rsidR="006F6FBF" w:rsidRDefault="005339E6" w:rsidP="005339E6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CL"/>
        </w:rPr>
      </w:pPr>
      <w:r w:rsidRPr="006F6FBF">
        <w:rPr>
          <w:sz w:val="24"/>
          <w:szCs w:val="24"/>
          <w:lang w:val="es-CL"/>
        </w:rPr>
        <w:t>Analiza el documento en relación a lo que conoc</w:t>
      </w:r>
      <w:r w:rsidR="006F6FBF" w:rsidRPr="006F6FBF">
        <w:rPr>
          <w:sz w:val="24"/>
          <w:szCs w:val="24"/>
          <w:lang w:val="es-CL"/>
        </w:rPr>
        <w:t>es por seguridad activa</w:t>
      </w:r>
      <w:r w:rsidRPr="006F6FBF">
        <w:rPr>
          <w:sz w:val="24"/>
          <w:szCs w:val="24"/>
          <w:lang w:val="es-CL"/>
        </w:rPr>
        <w:t xml:space="preserve"> en los vehículos</w:t>
      </w:r>
      <w:r w:rsidR="006F6FBF">
        <w:rPr>
          <w:sz w:val="24"/>
          <w:szCs w:val="24"/>
          <w:lang w:val="es-CL"/>
        </w:rPr>
        <w:t xml:space="preserve"> V/S estos diez que hoy te presentamos</w:t>
      </w:r>
      <w:r w:rsidRPr="006F6FBF">
        <w:rPr>
          <w:sz w:val="24"/>
          <w:szCs w:val="24"/>
          <w:lang w:val="es-CL"/>
        </w:rPr>
        <w:t xml:space="preserve"> y en tu cuaderno del </w:t>
      </w:r>
      <w:proofErr w:type="spellStart"/>
      <w:r w:rsidRPr="006F6FBF">
        <w:rPr>
          <w:sz w:val="24"/>
          <w:szCs w:val="24"/>
          <w:lang w:val="es-CL"/>
        </w:rPr>
        <w:t>modulo</w:t>
      </w:r>
      <w:proofErr w:type="spellEnd"/>
      <w:r w:rsidRPr="006F6FBF">
        <w:rPr>
          <w:sz w:val="24"/>
          <w:szCs w:val="24"/>
          <w:lang w:val="es-CL"/>
        </w:rPr>
        <w:t xml:space="preserve"> registra un </w:t>
      </w:r>
      <w:r w:rsidR="006F6FBF">
        <w:rPr>
          <w:sz w:val="24"/>
          <w:szCs w:val="24"/>
          <w:lang w:val="es-CL"/>
        </w:rPr>
        <w:t>comentario paso a paso de cada uno.</w:t>
      </w:r>
    </w:p>
    <w:p w:rsidR="005339E6" w:rsidRPr="006F6FBF" w:rsidRDefault="005339E6" w:rsidP="005339E6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CL"/>
        </w:rPr>
      </w:pPr>
      <w:r w:rsidRPr="006F6FBF">
        <w:rPr>
          <w:sz w:val="24"/>
          <w:szCs w:val="24"/>
          <w:lang w:val="es-CL"/>
        </w:rPr>
        <w:t>Luego te invito a confeccionar una prueba, la que puede contener:</w:t>
      </w:r>
    </w:p>
    <w:p w:rsidR="005339E6" w:rsidRPr="00262D45" w:rsidRDefault="005339E6" w:rsidP="005339E6">
      <w:pPr>
        <w:pStyle w:val="Prrafodelista"/>
        <w:jc w:val="both"/>
        <w:rPr>
          <w:sz w:val="24"/>
          <w:szCs w:val="24"/>
          <w:lang w:val="es-CL"/>
        </w:rPr>
      </w:pPr>
      <w:r w:rsidRPr="00262D45">
        <w:rPr>
          <w:sz w:val="24"/>
          <w:szCs w:val="24"/>
          <w:lang w:val="es-CL"/>
        </w:rPr>
        <w:t>Verdadero y Falso.</w:t>
      </w:r>
    </w:p>
    <w:p w:rsidR="005339E6" w:rsidRPr="00262D45" w:rsidRDefault="005339E6" w:rsidP="005339E6">
      <w:pPr>
        <w:pStyle w:val="Prrafodelista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Té</w:t>
      </w:r>
      <w:r w:rsidRPr="00262D45">
        <w:rPr>
          <w:sz w:val="24"/>
          <w:szCs w:val="24"/>
          <w:lang w:val="es-CL"/>
        </w:rPr>
        <w:t>rminos Pareados.</w:t>
      </w:r>
    </w:p>
    <w:p w:rsidR="005339E6" w:rsidRPr="00262D45" w:rsidRDefault="005339E6" w:rsidP="005339E6">
      <w:pPr>
        <w:pStyle w:val="Prrafodelista"/>
        <w:jc w:val="both"/>
        <w:rPr>
          <w:sz w:val="24"/>
          <w:szCs w:val="24"/>
          <w:lang w:val="es-CL"/>
        </w:rPr>
      </w:pPr>
      <w:r w:rsidRPr="00262D45">
        <w:rPr>
          <w:sz w:val="24"/>
          <w:szCs w:val="24"/>
          <w:lang w:val="es-CL"/>
        </w:rPr>
        <w:t>Alternativas.</w:t>
      </w:r>
    </w:p>
    <w:p w:rsidR="005339E6" w:rsidRPr="00262D45" w:rsidRDefault="005339E6" w:rsidP="005339E6">
      <w:pPr>
        <w:pStyle w:val="Prrafodelista"/>
        <w:jc w:val="both"/>
        <w:rPr>
          <w:sz w:val="24"/>
          <w:szCs w:val="24"/>
          <w:lang w:val="es-CL"/>
        </w:rPr>
      </w:pPr>
      <w:r w:rsidRPr="00262D45">
        <w:rPr>
          <w:sz w:val="24"/>
          <w:szCs w:val="24"/>
          <w:lang w:val="es-CL"/>
        </w:rPr>
        <w:t>Preguntas de desarrollo.</w:t>
      </w:r>
    </w:p>
    <w:p w:rsidR="005339E6" w:rsidRDefault="005339E6" w:rsidP="005339E6">
      <w:pPr>
        <w:jc w:val="both"/>
        <w:rPr>
          <w:sz w:val="24"/>
          <w:szCs w:val="24"/>
        </w:rPr>
      </w:pPr>
      <w:r w:rsidRPr="00262D45">
        <w:rPr>
          <w:sz w:val="24"/>
          <w:szCs w:val="24"/>
        </w:rPr>
        <w:t xml:space="preserve">         No olvides marcar en el texto la respuesta de cada pregunta del cuestionario</w:t>
      </w:r>
      <w:r>
        <w:rPr>
          <w:sz w:val="24"/>
          <w:szCs w:val="24"/>
        </w:rPr>
        <w:t>.</w:t>
      </w:r>
    </w:p>
    <w:p w:rsidR="005339E6" w:rsidRDefault="005339E6" w:rsidP="005339E6">
      <w:pPr>
        <w:jc w:val="both"/>
        <w:rPr>
          <w:sz w:val="24"/>
          <w:szCs w:val="24"/>
        </w:rPr>
      </w:pPr>
    </w:p>
    <w:p w:rsidR="005339E6" w:rsidRDefault="005339E6" w:rsidP="005339E6">
      <w:r w:rsidRPr="00262D45">
        <w:rPr>
          <w:b/>
          <w:sz w:val="24"/>
          <w:szCs w:val="24"/>
        </w:rPr>
        <w:t>Un gran abrazo a todos esperando estén</w:t>
      </w:r>
      <w:r>
        <w:rPr>
          <w:b/>
          <w:sz w:val="24"/>
          <w:szCs w:val="24"/>
        </w:rPr>
        <w:t xml:space="preserve"> bien junto a</w:t>
      </w:r>
      <w:r w:rsidRPr="00262D45">
        <w:rPr>
          <w:b/>
          <w:sz w:val="24"/>
          <w:szCs w:val="24"/>
        </w:rPr>
        <w:t xml:space="preserve"> su familia, pronto nos veremos</w:t>
      </w:r>
      <w:r>
        <w:rPr>
          <w:b/>
          <w:sz w:val="24"/>
          <w:szCs w:val="24"/>
        </w:rPr>
        <w:t>.</w:t>
      </w:r>
    </w:p>
    <w:p w:rsidR="005339E6" w:rsidRPr="00FF09A7" w:rsidRDefault="005339E6" w:rsidP="00FF09A7">
      <w:pPr>
        <w:shd w:val="clear" w:color="auto" w:fill="FFFFFF"/>
        <w:spacing w:after="15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</w:p>
    <w:p w:rsidR="00C849F8" w:rsidRDefault="00C849F8"/>
    <w:sectPr w:rsidR="00C849F8" w:rsidSect="005339E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B3B"/>
    <w:multiLevelType w:val="hybridMultilevel"/>
    <w:tmpl w:val="798ED5AC"/>
    <w:lvl w:ilvl="0" w:tplc="8C1EDF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2366"/>
    <w:multiLevelType w:val="multilevel"/>
    <w:tmpl w:val="6F44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24D1C"/>
    <w:multiLevelType w:val="multilevel"/>
    <w:tmpl w:val="EA08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A7"/>
    <w:rsid w:val="00060FB7"/>
    <w:rsid w:val="000D4878"/>
    <w:rsid w:val="00475D59"/>
    <w:rsid w:val="005339E6"/>
    <w:rsid w:val="00684BCF"/>
    <w:rsid w:val="006F6FBF"/>
    <w:rsid w:val="00814EA6"/>
    <w:rsid w:val="00BF6B2F"/>
    <w:rsid w:val="00C849F8"/>
    <w:rsid w:val="00DF59BD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6108"/>
  <w15:docId w15:val="{515C4DA1-8212-4BB3-AC67-3FDF64E6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9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39E6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0753">
                  <w:marLeft w:val="2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2149">
              <w:marLeft w:val="2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guridadvialenlaempresa.com/seguridad-empresas/actualidad/noticias/abs-camiones-sistema.j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Cristian</cp:lastModifiedBy>
  <cp:revision>9</cp:revision>
  <dcterms:created xsi:type="dcterms:W3CDTF">2020-05-28T03:46:00Z</dcterms:created>
  <dcterms:modified xsi:type="dcterms:W3CDTF">2020-07-07T20:22:00Z</dcterms:modified>
</cp:coreProperties>
</file>